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A4" w:rsidRPr="005C0AA6" w:rsidRDefault="00F00D3B" w:rsidP="00BD2EA4">
      <w:pPr>
        <w:spacing w:after="0" w:line="360" w:lineRule="atLeast"/>
        <w:jc w:val="center"/>
        <w:outlineLvl w:val="0"/>
        <w:rPr>
          <w:rFonts w:ascii="Times New Roman" w:hAnsi="Times New Roman" w:cs="Times New Roman"/>
          <w:sz w:val="28"/>
          <w:szCs w:val="28"/>
        </w:rPr>
      </w:pPr>
      <w:r w:rsidRPr="005C0AA6">
        <w:rPr>
          <w:rFonts w:ascii="Times New Roman" w:eastAsia="Times New Roman" w:hAnsi="Times New Roman" w:cs="Times New Roman"/>
          <w:b/>
          <w:kern w:val="36"/>
          <w:sz w:val="28"/>
          <w:szCs w:val="28"/>
          <w:lang w:eastAsia="ru-RU"/>
        </w:rPr>
        <w:t>Уведомление о формировании плана проведения экспертизы</w:t>
      </w:r>
      <w:r w:rsidR="00BD2EA4" w:rsidRPr="005C0AA6">
        <w:rPr>
          <w:rFonts w:ascii="Times New Roman" w:eastAsia="Times New Roman" w:hAnsi="Times New Roman" w:cs="Times New Roman"/>
          <w:b/>
          <w:kern w:val="36"/>
          <w:sz w:val="28"/>
          <w:szCs w:val="28"/>
          <w:lang w:eastAsia="ru-RU"/>
        </w:rPr>
        <w:t xml:space="preserve"> и оценки фактического воздействия</w:t>
      </w:r>
      <w:r w:rsidRPr="005C0AA6">
        <w:rPr>
          <w:rFonts w:ascii="Times New Roman" w:eastAsia="Times New Roman" w:hAnsi="Times New Roman" w:cs="Times New Roman"/>
          <w:b/>
          <w:kern w:val="36"/>
          <w:sz w:val="28"/>
          <w:szCs w:val="28"/>
          <w:lang w:eastAsia="ru-RU"/>
        </w:rPr>
        <w:t xml:space="preserve"> муниципальных актов Уссурийского городского округа, затрагивающих вопросы осуществления </w:t>
      </w:r>
      <w:r w:rsidR="00BD2EA4" w:rsidRPr="005C0AA6">
        <w:rPr>
          <w:rFonts w:ascii="Times New Roman" w:hAnsi="Times New Roman" w:cs="Times New Roman"/>
          <w:b/>
          <w:sz w:val="28"/>
          <w:szCs w:val="28"/>
        </w:rPr>
        <w:t>предпринимательской и иной экономической деятельности</w:t>
      </w:r>
    </w:p>
    <w:p w:rsidR="00F00D3B" w:rsidRPr="005C0AA6" w:rsidRDefault="00BD2EA4" w:rsidP="00BD2EA4">
      <w:pPr>
        <w:spacing w:after="0" w:line="360" w:lineRule="atLeast"/>
        <w:jc w:val="center"/>
        <w:outlineLvl w:val="0"/>
        <w:rPr>
          <w:rFonts w:ascii="Times New Roman" w:eastAsia="Times New Roman" w:hAnsi="Times New Roman" w:cs="Times New Roman"/>
          <w:b/>
          <w:kern w:val="36"/>
          <w:sz w:val="28"/>
          <w:szCs w:val="28"/>
          <w:lang w:eastAsia="ru-RU"/>
        </w:rPr>
      </w:pPr>
      <w:r w:rsidRPr="005C0AA6">
        <w:rPr>
          <w:rFonts w:ascii="Times New Roman" w:eastAsia="Times New Roman" w:hAnsi="Times New Roman" w:cs="Times New Roman"/>
          <w:b/>
          <w:kern w:val="36"/>
          <w:sz w:val="28"/>
          <w:szCs w:val="28"/>
          <w:lang w:eastAsia="ru-RU"/>
        </w:rPr>
        <w:t>на 2022</w:t>
      </w:r>
      <w:r w:rsidR="00F00D3B" w:rsidRPr="005C0AA6">
        <w:rPr>
          <w:rFonts w:ascii="Times New Roman" w:eastAsia="Times New Roman" w:hAnsi="Times New Roman" w:cs="Times New Roman"/>
          <w:b/>
          <w:kern w:val="36"/>
          <w:sz w:val="28"/>
          <w:szCs w:val="28"/>
          <w:lang w:eastAsia="ru-RU"/>
        </w:rPr>
        <w:t xml:space="preserve"> год</w:t>
      </w:r>
    </w:p>
    <w:p w:rsidR="00F00D3B" w:rsidRPr="005C0AA6" w:rsidRDefault="00F00D3B" w:rsidP="00F00D3B">
      <w:pPr>
        <w:pStyle w:val="a3"/>
        <w:shd w:val="clear" w:color="auto" w:fill="FFFFFF"/>
        <w:spacing w:before="0" w:beforeAutospacing="0" w:after="0" w:afterAutospacing="0"/>
        <w:rPr>
          <w:rFonts w:ascii="Arial" w:hAnsi="Arial" w:cs="Arial"/>
          <w:sz w:val="20"/>
          <w:szCs w:val="20"/>
        </w:rPr>
      </w:pPr>
    </w:p>
    <w:p w:rsidR="00F00D3B" w:rsidRPr="005C0AA6" w:rsidRDefault="00F00D3B" w:rsidP="00F00D3B">
      <w:pPr>
        <w:pStyle w:val="a3"/>
        <w:shd w:val="clear" w:color="auto" w:fill="FFFFFF"/>
        <w:spacing w:before="0" w:beforeAutospacing="0" w:after="0" w:afterAutospacing="0"/>
        <w:rPr>
          <w:rFonts w:ascii="Arial" w:hAnsi="Arial" w:cs="Arial"/>
          <w:sz w:val="20"/>
          <w:szCs w:val="20"/>
        </w:rPr>
      </w:pPr>
    </w:p>
    <w:p w:rsidR="00F00D3B" w:rsidRPr="005C0AA6" w:rsidRDefault="00F00D3B" w:rsidP="007A3613">
      <w:pPr>
        <w:pStyle w:val="a3"/>
        <w:shd w:val="clear" w:color="auto" w:fill="FFFFFF"/>
        <w:spacing w:before="0" w:beforeAutospacing="0" w:after="0" w:afterAutospacing="0" w:line="360" w:lineRule="auto"/>
        <w:ind w:firstLine="709"/>
        <w:jc w:val="both"/>
        <w:rPr>
          <w:sz w:val="28"/>
          <w:szCs w:val="28"/>
        </w:rPr>
      </w:pPr>
      <w:proofErr w:type="gramStart"/>
      <w:r w:rsidRPr="005C0AA6">
        <w:rPr>
          <w:sz w:val="28"/>
          <w:szCs w:val="28"/>
        </w:rPr>
        <w:t xml:space="preserve">В целях реализации </w:t>
      </w:r>
      <w:r w:rsidR="00BD2EA4" w:rsidRPr="005C0AA6">
        <w:rPr>
          <w:sz w:val="28"/>
          <w:szCs w:val="28"/>
        </w:rPr>
        <w:t>постановления</w:t>
      </w:r>
      <w:r w:rsidRPr="005C0AA6">
        <w:rPr>
          <w:sz w:val="28"/>
          <w:szCs w:val="28"/>
        </w:rPr>
        <w:t xml:space="preserve"> администрации Уссурийского городского округа от 20 июля 2016 года № 2195-НПА </w:t>
      </w:r>
      <w:r w:rsidR="00BD2EA4" w:rsidRPr="005C0AA6">
        <w:rPr>
          <w:sz w:val="28"/>
          <w:szCs w:val="28"/>
        </w:rPr>
        <w:t xml:space="preserve">НПА </w:t>
      </w:r>
      <w:r w:rsidR="00BD2EA4" w:rsidRPr="005C0AA6">
        <w:rPr>
          <w:rFonts w:eastAsiaTheme="minorHAnsi"/>
          <w:sz w:val="28"/>
          <w:szCs w:val="28"/>
        </w:rPr>
        <w:t xml:space="preserve">«Об утверждении порядка проведения оценки регулирующего воздействия проектов муниципальных нормативных правовых актов Уссурийского городского округа, экспертизы муниципальных нормативных правовых актов Уссурийского городского округа, оценки фактического воздействия муниципальных нормативных правовых актов Уссурийского городского округа, затрагивающих вопросов осуществления предпринимательской                   и иной экономической деятельности» </w:t>
      </w:r>
      <w:r w:rsidRPr="005C0AA6">
        <w:rPr>
          <w:sz w:val="28"/>
          <w:szCs w:val="28"/>
        </w:rPr>
        <w:t xml:space="preserve"> </w:t>
      </w:r>
      <w:r w:rsidR="00BD2EA4" w:rsidRPr="005C0AA6">
        <w:rPr>
          <w:sz w:val="28"/>
          <w:szCs w:val="28"/>
        </w:rPr>
        <w:t>формируется план проведения экспертизы</w:t>
      </w:r>
      <w:proofErr w:type="gramEnd"/>
      <w:r w:rsidR="00BD2EA4" w:rsidRPr="005C0AA6">
        <w:rPr>
          <w:sz w:val="28"/>
          <w:szCs w:val="28"/>
        </w:rPr>
        <w:t xml:space="preserve"> и оценки фактического воздействия муниципальных актов                    на 2022 год</w:t>
      </w:r>
      <w:r w:rsidR="007A3613" w:rsidRPr="005C0AA6">
        <w:rPr>
          <w:sz w:val="28"/>
          <w:szCs w:val="28"/>
        </w:rPr>
        <w:t xml:space="preserve"> (далее – План)</w:t>
      </w:r>
      <w:r w:rsidR="00BD2EA4" w:rsidRPr="005C0AA6">
        <w:rPr>
          <w:sz w:val="28"/>
          <w:szCs w:val="28"/>
        </w:rPr>
        <w:t>.</w:t>
      </w:r>
    </w:p>
    <w:p w:rsidR="007A3613" w:rsidRPr="005C0AA6" w:rsidRDefault="007A3613" w:rsidP="007A3613">
      <w:pPr>
        <w:adjustRightInd w:val="0"/>
        <w:spacing w:after="0" w:line="360" w:lineRule="auto"/>
        <w:ind w:firstLine="709"/>
        <w:jc w:val="both"/>
        <w:rPr>
          <w:rFonts w:ascii="Times New Roman" w:hAnsi="Times New Roman" w:cs="Times New Roman"/>
          <w:sz w:val="28"/>
          <w:szCs w:val="28"/>
        </w:rPr>
      </w:pPr>
      <w:r w:rsidRPr="005C0AA6">
        <w:rPr>
          <w:rFonts w:ascii="Times New Roman" w:hAnsi="Times New Roman" w:cs="Times New Roman"/>
          <w:sz w:val="28"/>
          <w:szCs w:val="28"/>
        </w:rPr>
        <w:t>Целью проведения экспертизы и оценки фактического воздействия муниципальных актов является выявление положений, необоснованно затрудняющих осуществление предпринимательской и иной экономической деятельности.</w:t>
      </w:r>
    </w:p>
    <w:p w:rsidR="00F00D3B" w:rsidRPr="005C0AA6" w:rsidRDefault="00F00D3B" w:rsidP="007A3613">
      <w:pPr>
        <w:pStyle w:val="a3"/>
        <w:shd w:val="clear" w:color="auto" w:fill="FFFFFF"/>
        <w:spacing w:before="0" w:beforeAutospacing="0" w:after="0" w:afterAutospacing="0" w:line="360" w:lineRule="auto"/>
        <w:ind w:firstLine="709"/>
        <w:jc w:val="both"/>
        <w:rPr>
          <w:sz w:val="28"/>
          <w:szCs w:val="28"/>
        </w:rPr>
      </w:pPr>
      <w:proofErr w:type="gramStart"/>
      <w:r w:rsidRPr="005C0AA6">
        <w:rPr>
          <w:sz w:val="28"/>
          <w:szCs w:val="28"/>
        </w:rPr>
        <w:t>План формируется в течение не более 15 дней с момента размещения уведомления о формировании плана на официальном сайте администрации, на основании предложений о проведении экспертизы</w:t>
      </w:r>
      <w:r w:rsidR="007A3613" w:rsidRPr="005C0AA6">
        <w:rPr>
          <w:sz w:val="28"/>
          <w:szCs w:val="28"/>
        </w:rPr>
        <w:t xml:space="preserve"> и оценки фактического воздействия</w:t>
      </w:r>
      <w:r w:rsidRPr="005C0AA6">
        <w:rPr>
          <w:sz w:val="28"/>
          <w:szCs w:val="28"/>
        </w:rPr>
        <w:t xml:space="preserve">, поступивших от субъектов права законодательной инициативы, органов исполнительной власти Приморского края, органов местного самоуправления муниципальных образований Приморского края, инвестиционных уполномоченных, научно-исследовательских, общественных и иных организаций, субъектов предпринимательской </w:t>
      </w:r>
      <w:r w:rsidR="007A3613" w:rsidRPr="005C0AA6">
        <w:rPr>
          <w:sz w:val="28"/>
          <w:szCs w:val="28"/>
        </w:rPr>
        <w:t xml:space="preserve">                      </w:t>
      </w:r>
      <w:r w:rsidRPr="005C0AA6">
        <w:rPr>
          <w:sz w:val="28"/>
          <w:szCs w:val="28"/>
        </w:rPr>
        <w:t>и инвестиционной деятельности, их</w:t>
      </w:r>
      <w:proofErr w:type="gramEnd"/>
      <w:r w:rsidRPr="005C0AA6">
        <w:rPr>
          <w:sz w:val="28"/>
          <w:szCs w:val="28"/>
        </w:rPr>
        <w:t xml:space="preserve"> ассоциаций и союзов, а также иных лиц.</w:t>
      </w:r>
    </w:p>
    <w:p w:rsidR="00F00D3B" w:rsidRPr="005C0AA6" w:rsidRDefault="00F00D3B" w:rsidP="007A3613">
      <w:pPr>
        <w:pStyle w:val="a3"/>
        <w:widowControl w:val="0"/>
        <w:shd w:val="clear" w:color="auto" w:fill="FFFFFF"/>
        <w:spacing w:before="0" w:beforeAutospacing="0" w:after="0" w:afterAutospacing="0" w:line="360" w:lineRule="auto"/>
        <w:ind w:firstLine="709"/>
        <w:jc w:val="both"/>
        <w:rPr>
          <w:sz w:val="28"/>
          <w:szCs w:val="28"/>
        </w:rPr>
      </w:pPr>
      <w:r w:rsidRPr="005C0AA6">
        <w:rPr>
          <w:sz w:val="28"/>
          <w:szCs w:val="28"/>
        </w:rPr>
        <w:t>На основании предложений о проведении экспертизы</w:t>
      </w:r>
      <w:r w:rsidR="007A3613" w:rsidRPr="005C0AA6">
        <w:rPr>
          <w:sz w:val="28"/>
          <w:szCs w:val="28"/>
        </w:rPr>
        <w:t xml:space="preserve"> и оценки фактического воздействия</w:t>
      </w:r>
      <w:r w:rsidRPr="005C0AA6">
        <w:rPr>
          <w:sz w:val="28"/>
          <w:szCs w:val="28"/>
        </w:rPr>
        <w:t xml:space="preserve">, муниципальные акты включаются в план </w:t>
      </w:r>
      <w:r w:rsidR="007A3613" w:rsidRPr="005C0AA6">
        <w:rPr>
          <w:sz w:val="28"/>
          <w:szCs w:val="28"/>
        </w:rPr>
        <w:t xml:space="preserve">                    </w:t>
      </w:r>
      <w:r w:rsidRPr="005C0AA6">
        <w:rPr>
          <w:sz w:val="28"/>
          <w:szCs w:val="28"/>
        </w:rPr>
        <w:lastRenderedPageBreak/>
        <w:t>при налич</w:t>
      </w:r>
      <w:r w:rsidR="007A3613" w:rsidRPr="005C0AA6">
        <w:rPr>
          <w:sz w:val="28"/>
          <w:szCs w:val="28"/>
        </w:rPr>
        <w:t xml:space="preserve">ии в них сведений, указывающих, </w:t>
      </w:r>
      <w:r w:rsidRPr="005C0AA6">
        <w:rPr>
          <w:sz w:val="28"/>
          <w:szCs w:val="28"/>
        </w:rPr>
        <w:t>что положения данного муниципального акта создают или могут создать условия, необоснованно затрудняющие осуществление предпринимательской или инвестиционной деятельности.</w:t>
      </w:r>
    </w:p>
    <w:p w:rsidR="00F00D3B" w:rsidRPr="005C0AA6" w:rsidRDefault="00F00D3B" w:rsidP="007A3613">
      <w:pPr>
        <w:pStyle w:val="a3"/>
        <w:shd w:val="clear" w:color="auto" w:fill="FFFFFF"/>
        <w:spacing w:before="0" w:beforeAutospacing="0" w:after="0" w:afterAutospacing="0" w:line="360" w:lineRule="auto"/>
        <w:ind w:firstLine="709"/>
        <w:jc w:val="both"/>
        <w:rPr>
          <w:sz w:val="28"/>
          <w:szCs w:val="28"/>
        </w:rPr>
      </w:pPr>
      <w:proofErr w:type="gramStart"/>
      <w:r w:rsidRPr="005C0AA6">
        <w:rPr>
          <w:sz w:val="28"/>
          <w:szCs w:val="28"/>
        </w:rPr>
        <w:t>Предложения о проведении экспертизы</w:t>
      </w:r>
      <w:r w:rsidR="00BD2EA4" w:rsidRPr="005C0AA6">
        <w:rPr>
          <w:sz w:val="28"/>
          <w:szCs w:val="28"/>
        </w:rPr>
        <w:t xml:space="preserve"> и оценки фактического воздействия муниципальных актов (</w:t>
      </w:r>
      <w:r w:rsidRPr="005C0AA6">
        <w:rPr>
          <w:sz w:val="28"/>
          <w:szCs w:val="28"/>
        </w:rPr>
        <w:t xml:space="preserve">с обоснованием) и включении в план необходимо направить </w:t>
      </w:r>
      <w:r w:rsidRPr="00170498">
        <w:rPr>
          <w:b/>
          <w:sz w:val="28"/>
          <w:szCs w:val="28"/>
        </w:rPr>
        <w:t xml:space="preserve">до </w:t>
      </w:r>
      <w:r w:rsidR="00BD2EA4" w:rsidRPr="00170498">
        <w:rPr>
          <w:b/>
          <w:sz w:val="28"/>
          <w:szCs w:val="28"/>
        </w:rPr>
        <w:t>01</w:t>
      </w:r>
      <w:r w:rsidR="005F5E17" w:rsidRPr="00170498">
        <w:rPr>
          <w:b/>
          <w:sz w:val="28"/>
          <w:szCs w:val="28"/>
        </w:rPr>
        <w:t xml:space="preserve"> </w:t>
      </w:r>
      <w:r w:rsidR="00BD2EA4" w:rsidRPr="00170498">
        <w:rPr>
          <w:b/>
          <w:sz w:val="28"/>
          <w:szCs w:val="28"/>
        </w:rPr>
        <w:t>декабря 2021</w:t>
      </w:r>
      <w:r w:rsidRPr="00170498">
        <w:rPr>
          <w:b/>
          <w:sz w:val="28"/>
          <w:szCs w:val="28"/>
        </w:rPr>
        <w:t xml:space="preserve"> года</w:t>
      </w:r>
      <w:r w:rsidRPr="005C0AA6">
        <w:rPr>
          <w:sz w:val="28"/>
          <w:szCs w:val="28"/>
        </w:rPr>
        <w:t xml:space="preserve"> в письменном виде </w:t>
      </w:r>
      <w:r w:rsidR="00170498">
        <w:rPr>
          <w:sz w:val="28"/>
          <w:szCs w:val="28"/>
        </w:rPr>
        <w:t xml:space="preserve">                         </w:t>
      </w:r>
      <w:r w:rsidRPr="005C0AA6">
        <w:rPr>
          <w:sz w:val="28"/>
          <w:szCs w:val="28"/>
        </w:rPr>
        <w:t xml:space="preserve">в </w:t>
      </w:r>
      <w:r w:rsidR="00170498">
        <w:rPr>
          <w:sz w:val="28"/>
          <w:szCs w:val="28"/>
        </w:rPr>
        <w:t>управление инвестиций и проектов</w:t>
      </w:r>
      <w:r w:rsidRPr="005C0AA6">
        <w:rPr>
          <w:sz w:val="28"/>
          <w:szCs w:val="28"/>
        </w:rPr>
        <w:t xml:space="preserve"> администрации Уссурийского городского округа: по адресу: </w:t>
      </w:r>
      <w:r w:rsidRPr="005C0AA6">
        <w:rPr>
          <w:rStyle w:val="a4"/>
          <w:b w:val="0"/>
          <w:bCs w:val="0"/>
          <w:sz w:val="28"/>
          <w:szCs w:val="28"/>
        </w:rPr>
        <w:t xml:space="preserve">город Уссурийск, ул. Ленина, 101, </w:t>
      </w:r>
      <w:proofErr w:type="spellStart"/>
      <w:r w:rsidRPr="005C0AA6">
        <w:rPr>
          <w:rStyle w:val="a4"/>
          <w:b w:val="0"/>
          <w:bCs w:val="0"/>
          <w:sz w:val="28"/>
          <w:szCs w:val="28"/>
        </w:rPr>
        <w:t>каб</w:t>
      </w:r>
      <w:proofErr w:type="spellEnd"/>
      <w:r w:rsidRPr="005C0AA6">
        <w:rPr>
          <w:rStyle w:val="a4"/>
          <w:b w:val="0"/>
          <w:bCs w:val="0"/>
          <w:sz w:val="28"/>
          <w:szCs w:val="28"/>
        </w:rPr>
        <w:t xml:space="preserve">. </w:t>
      </w:r>
      <w:r w:rsidR="00BD2EA4" w:rsidRPr="005C0AA6">
        <w:rPr>
          <w:rStyle w:val="a4"/>
          <w:b w:val="0"/>
          <w:bCs w:val="0"/>
          <w:sz w:val="28"/>
          <w:szCs w:val="28"/>
        </w:rPr>
        <w:t>210</w:t>
      </w:r>
      <w:r w:rsidRPr="005C0AA6">
        <w:rPr>
          <w:rStyle w:val="a4"/>
          <w:b w:val="0"/>
          <w:bCs w:val="0"/>
          <w:sz w:val="28"/>
          <w:szCs w:val="28"/>
        </w:rPr>
        <w:t>, тел.</w:t>
      </w:r>
      <w:bookmarkStart w:id="0" w:name="_GoBack"/>
      <w:bookmarkEnd w:id="0"/>
      <w:r w:rsidR="00170498">
        <w:rPr>
          <w:rStyle w:val="a4"/>
          <w:b w:val="0"/>
          <w:bCs w:val="0"/>
          <w:sz w:val="28"/>
          <w:szCs w:val="28"/>
        </w:rPr>
        <w:t xml:space="preserve"> </w:t>
      </w:r>
      <w:r w:rsidRPr="005C0AA6">
        <w:rPr>
          <w:rStyle w:val="a4"/>
          <w:b w:val="0"/>
          <w:bCs w:val="0"/>
          <w:sz w:val="28"/>
          <w:szCs w:val="28"/>
        </w:rPr>
        <w:t>33 71 01</w:t>
      </w:r>
      <w:r w:rsidRPr="005C0AA6">
        <w:rPr>
          <w:sz w:val="28"/>
          <w:szCs w:val="28"/>
        </w:rPr>
        <w:t> или по электронной почте e-</w:t>
      </w:r>
      <w:proofErr w:type="spellStart"/>
      <w:r w:rsidRPr="005C0AA6">
        <w:rPr>
          <w:sz w:val="28"/>
          <w:szCs w:val="28"/>
        </w:rPr>
        <w:t>mail</w:t>
      </w:r>
      <w:proofErr w:type="spellEnd"/>
      <w:r w:rsidRPr="005C0AA6">
        <w:rPr>
          <w:sz w:val="28"/>
          <w:szCs w:val="28"/>
        </w:rPr>
        <w:t>:</w:t>
      </w:r>
      <w:proofErr w:type="gramEnd"/>
      <w:r w:rsidRPr="005C0AA6">
        <w:rPr>
          <w:sz w:val="28"/>
          <w:szCs w:val="28"/>
        </w:rPr>
        <w:t> </w:t>
      </w:r>
      <w:hyperlink r:id="rId6" w:history="1">
        <w:r w:rsidRPr="005C0AA6">
          <w:rPr>
            <w:rStyle w:val="a5"/>
            <w:color w:val="auto"/>
            <w:sz w:val="28"/>
            <w:szCs w:val="28"/>
            <w:u w:val="none"/>
            <w:lang w:val="en-US"/>
          </w:rPr>
          <w:t>Dudko</w:t>
        </w:r>
        <w:r w:rsidRPr="005C0AA6">
          <w:rPr>
            <w:rStyle w:val="a5"/>
            <w:color w:val="auto"/>
            <w:sz w:val="28"/>
            <w:szCs w:val="28"/>
            <w:u w:val="none"/>
          </w:rPr>
          <w:t>@adm-ussuriisk.ru</w:t>
        </w:r>
      </w:hyperlink>
      <w:r w:rsidRPr="005C0AA6">
        <w:rPr>
          <w:sz w:val="28"/>
          <w:szCs w:val="28"/>
        </w:rPr>
        <w:t>.</w:t>
      </w:r>
    </w:p>
    <w:p w:rsidR="004035B5" w:rsidRPr="005C0AA6" w:rsidRDefault="004035B5" w:rsidP="007A3613">
      <w:pPr>
        <w:spacing w:after="0" w:line="360" w:lineRule="auto"/>
        <w:ind w:firstLine="709"/>
        <w:rPr>
          <w:rFonts w:ascii="Times New Roman" w:hAnsi="Times New Roman" w:cs="Times New Roman"/>
          <w:sz w:val="28"/>
          <w:szCs w:val="28"/>
        </w:rPr>
      </w:pPr>
    </w:p>
    <w:p w:rsidR="007A3613" w:rsidRPr="007A3613" w:rsidRDefault="007A3613">
      <w:pPr>
        <w:spacing w:after="0" w:line="360" w:lineRule="auto"/>
        <w:ind w:firstLine="709"/>
        <w:rPr>
          <w:rFonts w:ascii="Times New Roman" w:hAnsi="Times New Roman" w:cs="Times New Roman"/>
          <w:color w:val="2E74B5" w:themeColor="accent1" w:themeShade="BF"/>
          <w:sz w:val="28"/>
          <w:szCs w:val="28"/>
        </w:rPr>
      </w:pPr>
    </w:p>
    <w:sectPr w:rsidR="007A3613" w:rsidRPr="007A3613" w:rsidSect="007A3613">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A7245"/>
    <w:multiLevelType w:val="hybridMultilevel"/>
    <w:tmpl w:val="146A80CE"/>
    <w:lvl w:ilvl="0" w:tplc="13864F9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DE"/>
    <w:rsid w:val="00170498"/>
    <w:rsid w:val="004035B5"/>
    <w:rsid w:val="005713DE"/>
    <w:rsid w:val="005C0AA6"/>
    <w:rsid w:val="005F5E17"/>
    <w:rsid w:val="007A3613"/>
    <w:rsid w:val="00B00415"/>
    <w:rsid w:val="00BD2EA4"/>
    <w:rsid w:val="00F00D3B"/>
    <w:rsid w:val="00F57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0D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0D3B"/>
    <w:rPr>
      <w:b/>
      <w:bCs/>
    </w:rPr>
  </w:style>
  <w:style w:type="character" w:styleId="a5">
    <w:name w:val="Hyperlink"/>
    <w:basedOn w:val="a0"/>
    <w:uiPriority w:val="99"/>
    <w:unhideWhenUsed/>
    <w:rsid w:val="00F00D3B"/>
    <w:rPr>
      <w:color w:val="0000FF"/>
      <w:u w:val="single"/>
    </w:rPr>
  </w:style>
  <w:style w:type="character" w:customStyle="1" w:styleId="10">
    <w:name w:val="Заголовок 1 Знак"/>
    <w:basedOn w:val="a0"/>
    <w:link w:val="1"/>
    <w:uiPriority w:val="9"/>
    <w:rsid w:val="00F00D3B"/>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0D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0D3B"/>
    <w:rPr>
      <w:b/>
      <w:bCs/>
    </w:rPr>
  </w:style>
  <w:style w:type="character" w:styleId="a5">
    <w:name w:val="Hyperlink"/>
    <w:basedOn w:val="a0"/>
    <w:uiPriority w:val="99"/>
    <w:unhideWhenUsed/>
    <w:rsid w:val="00F00D3B"/>
    <w:rPr>
      <w:color w:val="0000FF"/>
      <w:u w:val="single"/>
    </w:rPr>
  </w:style>
  <w:style w:type="character" w:customStyle="1" w:styleId="10">
    <w:name w:val="Заголовок 1 Знак"/>
    <w:basedOn w:val="a0"/>
    <w:link w:val="1"/>
    <w:uiPriority w:val="9"/>
    <w:rsid w:val="00F00D3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3074">
      <w:bodyDiv w:val="1"/>
      <w:marLeft w:val="0"/>
      <w:marRight w:val="0"/>
      <w:marTop w:val="0"/>
      <w:marBottom w:val="0"/>
      <w:divBdr>
        <w:top w:val="none" w:sz="0" w:space="0" w:color="auto"/>
        <w:left w:val="none" w:sz="0" w:space="0" w:color="auto"/>
        <w:bottom w:val="none" w:sz="0" w:space="0" w:color="auto"/>
        <w:right w:val="none" w:sz="0" w:space="0" w:color="auto"/>
      </w:divBdr>
    </w:div>
    <w:div w:id="7244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dko@adm-ussurii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387</Words>
  <Characters>2208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Алексеевна Козубенко</dc:creator>
  <cp:keywords/>
  <dc:description/>
  <cp:lastModifiedBy>Дмитрий Сергеевич Дудко</cp:lastModifiedBy>
  <cp:revision>13</cp:revision>
  <dcterms:created xsi:type="dcterms:W3CDTF">2018-11-11T22:43:00Z</dcterms:created>
  <dcterms:modified xsi:type="dcterms:W3CDTF">2021-11-15T09:20:00Z</dcterms:modified>
</cp:coreProperties>
</file>