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98" w:rsidRPr="00037798" w:rsidRDefault="00037798" w:rsidP="00E85735">
      <w:pPr>
        <w:spacing w:after="160" w:line="259" w:lineRule="auto"/>
        <w:ind w:firstLine="0"/>
        <w:jc w:val="center"/>
        <w:rPr>
          <w:rFonts w:ascii="Calibri" w:eastAsia="Calibri" w:hAnsi="Calibri" w:cs="Calibri"/>
          <w:color w:val="auto"/>
          <w:sz w:val="22"/>
        </w:rPr>
      </w:pPr>
      <w:r w:rsidRPr="00037798">
        <w:rPr>
          <w:rFonts w:eastAsia="Calibri" w:cs="Times New Roman"/>
          <w:b/>
          <w:color w:val="auto"/>
          <w:szCs w:val="28"/>
        </w:rPr>
        <w:t xml:space="preserve">МЕРОПРИЯТИЯ, НАПРАВЛЕННЫЕ НА РАЗВИТИЕ КОНКУРЕНЦИИ НА ТОВАРНЫХ РЫНКАХ </w:t>
      </w:r>
      <w:r w:rsidRPr="00037798">
        <w:rPr>
          <w:rFonts w:eastAsia="Calibri" w:cs="Times New Roman"/>
          <w:b/>
          <w:color w:val="auto"/>
          <w:szCs w:val="28"/>
        </w:rPr>
        <w:br/>
        <w:t>УССУРИЙСКОГО ГОРОДСКОГО ОКРУГА</w:t>
      </w:r>
    </w:p>
    <w:tbl>
      <w:tblPr>
        <w:tblStyle w:val="a3"/>
        <w:tblpPr w:leftFromText="180" w:rightFromText="180" w:vertAnchor="page" w:horzAnchor="page" w:tblpX="667" w:tblpY="2956"/>
        <w:tblW w:w="5183" w:type="pct"/>
        <w:tblLayout w:type="fixed"/>
        <w:tblLook w:val="04A0" w:firstRow="1" w:lastRow="0" w:firstColumn="1" w:lastColumn="0" w:noHBand="0" w:noVBand="1"/>
      </w:tblPr>
      <w:tblGrid>
        <w:gridCol w:w="513"/>
        <w:gridCol w:w="22"/>
        <w:gridCol w:w="3972"/>
        <w:gridCol w:w="992"/>
        <w:gridCol w:w="847"/>
        <w:gridCol w:w="992"/>
        <w:gridCol w:w="1422"/>
        <w:gridCol w:w="1273"/>
        <w:gridCol w:w="6"/>
        <w:gridCol w:w="5761"/>
      </w:tblGrid>
      <w:tr w:rsidR="00A147F3" w:rsidRPr="00D76351" w:rsidTr="00A147F3">
        <w:trPr>
          <w:tblHeader/>
        </w:trPr>
        <w:tc>
          <w:tcPr>
            <w:tcW w:w="162" w:type="pct"/>
            <w:vMerge w:val="restart"/>
            <w:shd w:val="clear" w:color="auto" w:fill="auto"/>
          </w:tcPr>
          <w:p w:rsidR="00037798" w:rsidRPr="00D76351" w:rsidRDefault="00037798" w:rsidP="00CD374D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/п</w:t>
            </w:r>
          </w:p>
        </w:tc>
        <w:tc>
          <w:tcPr>
            <w:tcW w:w="1264" w:type="pct"/>
            <w:gridSpan w:val="2"/>
            <w:vMerge w:val="restart"/>
            <w:shd w:val="clear" w:color="auto" w:fill="auto"/>
          </w:tcPr>
          <w:p w:rsidR="00037798" w:rsidRPr="00D76351" w:rsidRDefault="00037798" w:rsidP="00CD374D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4" w:type="pct"/>
            <w:vMerge w:val="restart"/>
            <w:shd w:val="clear" w:color="auto" w:fill="auto"/>
          </w:tcPr>
          <w:p w:rsidR="00037798" w:rsidRPr="00D76351" w:rsidRDefault="00037798" w:rsidP="00CD374D">
            <w:pPr>
              <w:spacing w:line="240" w:lineRule="auto"/>
              <w:ind w:left="-108" w:right="-108"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Срок исполн</w:t>
            </w: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е</w:t>
            </w: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ния м</w:t>
            </w: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е</w:t>
            </w: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ропри</w:t>
            </w: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я</w:t>
            </w: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тий</w:t>
            </w:r>
          </w:p>
        </w:tc>
        <w:tc>
          <w:tcPr>
            <w:tcW w:w="1032" w:type="pct"/>
            <w:gridSpan w:val="3"/>
            <w:shd w:val="clear" w:color="auto" w:fill="auto"/>
          </w:tcPr>
          <w:p w:rsidR="00037798" w:rsidRPr="00D76351" w:rsidRDefault="00037798" w:rsidP="00CD374D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Целевые</w:t>
            </w:r>
          </w:p>
          <w:p w:rsidR="00037798" w:rsidRPr="00D76351" w:rsidRDefault="00037798" w:rsidP="00CD374D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значения показателя</w:t>
            </w:r>
          </w:p>
        </w:tc>
        <w:tc>
          <w:tcPr>
            <w:tcW w:w="405" w:type="pct"/>
            <w:gridSpan w:val="2"/>
            <w:vMerge w:val="restart"/>
            <w:shd w:val="clear" w:color="auto" w:fill="auto"/>
          </w:tcPr>
          <w:p w:rsidR="00037798" w:rsidRPr="00D76351" w:rsidRDefault="00037798" w:rsidP="00CD374D">
            <w:pPr>
              <w:spacing w:line="240" w:lineRule="auto"/>
              <w:ind w:left="-108" w:right="-108"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Отве</w:t>
            </w: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т</w:t>
            </w: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ственные исполнит</w:t>
            </w: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е</w:t>
            </w: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ли</w:t>
            </w:r>
          </w:p>
        </w:tc>
        <w:tc>
          <w:tcPr>
            <w:tcW w:w="1823" w:type="pct"/>
            <w:vMerge w:val="restart"/>
            <w:shd w:val="clear" w:color="auto" w:fill="auto"/>
          </w:tcPr>
          <w:p w:rsidR="00037798" w:rsidRPr="00D76351" w:rsidRDefault="00037798" w:rsidP="00CD374D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Исполнение</w:t>
            </w:r>
          </w:p>
        </w:tc>
      </w:tr>
      <w:tr w:rsidR="00A147F3" w:rsidRPr="00D76351" w:rsidTr="0039632E">
        <w:tc>
          <w:tcPr>
            <w:tcW w:w="162" w:type="pct"/>
            <w:vMerge/>
            <w:shd w:val="clear" w:color="auto" w:fill="auto"/>
          </w:tcPr>
          <w:p w:rsidR="00037798" w:rsidRPr="00D76351" w:rsidRDefault="00037798" w:rsidP="00CD374D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1264" w:type="pct"/>
            <w:gridSpan w:val="2"/>
            <w:vMerge/>
            <w:shd w:val="clear" w:color="auto" w:fill="auto"/>
          </w:tcPr>
          <w:p w:rsidR="00037798" w:rsidRPr="00D76351" w:rsidRDefault="00037798" w:rsidP="00CD374D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037798" w:rsidRPr="00D76351" w:rsidRDefault="00037798" w:rsidP="00CD374D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auto"/>
          </w:tcPr>
          <w:p w:rsidR="00037798" w:rsidRPr="00D76351" w:rsidRDefault="00037798" w:rsidP="00CD374D">
            <w:pPr>
              <w:spacing w:line="240" w:lineRule="auto"/>
              <w:ind w:left="-108" w:right="-108"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2021</w:t>
            </w:r>
          </w:p>
          <w:p w:rsidR="00037798" w:rsidRPr="00D76351" w:rsidRDefault="00037798" w:rsidP="00CD374D">
            <w:pPr>
              <w:spacing w:line="240" w:lineRule="auto"/>
              <w:ind w:left="-108" w:right="-108"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</w:tcPr>
          <w:p w:rsidR="00037798" w:rsidRPr="00D76351" w:rsidRDefault="00037798" w:rsidP="00CD374D">
            <w:pPr>
              <w:spacing w:line="240" w:lineRule="auto"/>
              <w:ind w:left="-108" w:right="-108"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2022</w:t>
            </w:r>
          </w:p>
          <w:p w:rsidR="00037798" w:rsidRPr="00D76351" w:rsidRDefault="00037798" w:rsidP="00CD374D">
            <w:pPr>
              <w:spacing w:line="240" w:lineRule="auto"/>
              <w:ind w:left="-108" w:right="-108"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450" w:type="pct"/>
            <w:shd w:val="clear" w:color="auto" w:fill="auto"/>
          </w:tcPr>
          <w:p w:rsidR="00037798" w:rsidRPr="00D76351" w:rsidRDefault="00461D85" w:rsidP="00461D85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31</w:t>
            </w:r>
            <w:r w:rsidR="00037798" w:rsidRPr="00D76351">
              <w:rPr>
                <w:rFonts w:eastAsia="Calibri" w:cs="Times New Roman"/>
                <w:color w:val="auto"/>
                <w:sz w:val="24"/>
                <w:szCs w:val="24"/>
              </w:rPr>
              <w:t>.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>12</w:t>
            </w:r>
            <w:r w:rsidR="00037798" w:rsidRPr="00D76351">
              <w:rPr>
                <w:rFonts w:eastAsia="Calibri" w:cs="Times New Roman"/>
                <w:color w:val="auto"/>
                <w:sz w:val="24"/>
                <w:szCs w:val="24"/>
              </w:rPr>
              <w:t>.2022 Факт</w:t>
            </w:r>
          </w:p>
        </w:tc>
        <w:tc>
          <w:tcPr>
            <w:tcW w:w="405" w:type="pct"/>
            <w:gridSpan w:val="2"/>
            <w:vMerge/>
            <w:shd w:val="clear" w:color="auto" w:fill="auto"/>
          </w:tcPr>
          <w:p w:rsidR="00037798" w:rsidRPr="00D76351" w:rsidRDefault="00037798" w:rsidP="00CD374D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1823" w:type="pct"/>
            <w:vMerge/>
            <w:shd w:val="clear" w:color="auto" w:fill="auto"/>
          </w:tcPr>
          <w:p w:rsidR="00037798" w:rsidRPr="00D76351" w:rsidRDefault="00037798" w:rsidP="00CD374D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</w:tr>
      <w:tr w:rsidR="00037798" w:rsidRPr="00D76351" w:rsidTr="00A147F3">
        <w:tc>
          <w:tcPr>
            <w:tcW w:w="5000" w:type="pct"/>
            <w:gridSpan w:val="10"/>
            <w:shd w:val="clear" w:color="auto" w:fill="auto"/>
          </w:tcPr>
          <w:p w:rsidR="00037798" w:rsidRPr="00D76351" w:rsidRDefault="00037798" w:rsidP="00CD374D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1. Рынок услуг дошкольного образования</w:t>
            </w:r>
          </w:p>
        </w:tc>
      </w:tr>
      <w:tr w:rsidR="00037798" w:rsidRPr="00D76351" w:rsidTr="00A147F3">
        <w:tc>
          <w:tcPr>
            <w:tcW w:w="5000" w:type="pct"/>
            <w:gridSpan w:val="10"/>
            <w:shd w:val="clear" w:color="auto" w:fill="auto"/>
          </w:tcPr>
          <w:p w:rsidR="00037798" w:rsidRPr="007F7550" w:rsidRDefault="00E85735" w:rsidP="007F7550">
            <w:pPr>
              <w:spacing w:line="240" w:lineRule="auto"/>
              <w:ind w:firstLine="567"/>
              <w:rPr>
                <w:rFonts w:eastAsia="Calibri" w:cs="Times New Roman"/>
                <w:i/>
                <w:color w:val="auto"/>
                <w:sz w:val="24"/>
                <w:szCs w:val="24"/>
              </w:rPr>
            </w:pPr>
            <w:r w:rsidRPr="00D76351">
              <w:rPr>
                <w:rFonts w:eastAsia="Calibri" w:cs="Times New Roman"/>
                <w:i/>
                <w:color w:val="auto"/>
                <w:sz w:val="24"/>
                <w:szCs w:val="24"/>
                <w:u w:val="single"/>
              </w:rPr>
              <w:t>Текущее состояние</w:t>
            </w:r>
            <w:r w:rsidRPr="00D76351">
              <w:rPr>
                <w:rFonts w:eastAsia="Calibri" w:cs="Times New Roman"/>
                <w:i/>
                <w:color w:val="auto"/>
                <w:sz w:val="24"/>
                <w:szCs w:val="24"/>
              </w:rPr>
              <w:t xml:space="preserve">:  </w:t>
            </w:r>
            <w:proofErr w:type="gramStart"/>
            <w:r w:rsidRPr="00D76351">
              <w:rPr>
                <w:rFonts w:eastAsia="Calibri" w:cs="Times New Roman"/>
                <w:i/>
                <w:color w:val="auto"/>
                <w:sz w:val="24"/>
                <w:szCs w:val="24"/>
              </w:rPr>
              <w:t xml:space="preserve">В Уссурийском городском округе по состоянию на </w:t>
            </w:r>
            <w:r w:rsidR="00CB3D82">
              <w:rPr>
                <w:rFonts w:eastAsia="Calibri" w:cs="Times New Roman"/>
                <w:i/>
                <w:color w:val="auto"/>
                <w:sz w:val="24"/>
                <w:szCs w:val="24"/>
              </w:rPr>
              <w:t>31 декабря</w:t>
            </w:r>
            <w:r w:rsidRPr="00D76351">
              <w:rPr>
                <w:rFonts w:eastAsia="Calibri" w:cs="Times New Roman"/>
                <w:i/>
                <w:color w:val="auto"/>
                <w:sz w:val="24"/>
                <w:szCs w:val="24"/>
              </w:rPr>
              <w:t xml:space="preserve"> 2022 года оказывают услуги по присмотру и уходу за детьми - 17  </w:t>
            </w:r>
            <w:r w:rsidR="008B66B7">
              <w:rPr>
                <w:rFonts w:eastAsia="Calibri" w:cs="Times New Roman"/>
                <w:i/>
                <w:color w:val="auto"/>
                <w:sz w:val="24"/>
                <w:szCs w:val="24"/>
              </w:rPr>
              <w:t>субъектов частной формы собственности</w:t>
            </w:r>
            <w:r w:rsidRPr="00D76351">
              <w:rPr>
                <w:rFonts w:eastAsia="Calibri" w:cs="Times New Roman"/>
                <w:i/>
                <w:color w:val="auto"/>
                <w:sz w:val="24"/>
                <w:szCs w:val="24"/>
              </w:rPr>
              <w:t xml:space="preserve"> (в том числе: 3 имеют лицензию на осуществлен</w:t>
            </w:r>
            <w:r w:rsidR="00CD374D" w:rsidRPr="00D76351">
              <w:rPr>
                <w:rFonts w:eastAsia="Calibri" w:cs="Times New Roman"/>
                <w:i/>
                <w:color w:val="auto"/>
                <w:sz w:val="24"/>
                <w:szCs w:val="24"/>
              </w:rPr>
              <w:t>ие образовательной деятельности,</w:t>
            </w:r>
            <w:r w:rsidRPr="00D76351">
              <w:rPr>
                <w:rFonts w:eastAsia="Calibri" w:cs="Times New Roman"/>
                <w:i/>
                <w:color w:val="auto"/>
                <w:sz w:val="24"/>
                <w:szCs w:val="24"/>
              </w:rPr>
              <w:t xml:space="preserve"> из них:</w:t>
            </w:r>
            <w:proofErr w:type="gramEnd"/>
            <w:r w:rsidRPr="00D76351">
              <w:rPr>
                <w:rFonts w:eastAsia="Calibri" w:cs="Times New Roman"/>
                <w:i/>
                <w:color w:val="auto"/>
                <w:sz w:val="24"/>
                <w:szCs w:val="24"/>
              </w:rPr>
              <w:t xml:space="preserve">  </w:t>
            </w:r>
            <w:proofErr w:type="gramStart"/>
            <w:r w:rsidRPr="00D76351">
              <w:rPr>
                <w:rFonts w:eastAsia="Calibri" w:cs="Times New Roman"/>
                <w:i/>
                <w:color w:val="auto"/>
                <w:sz w:val="24"/>
                <w:szCs w:val="24"/>
              </w:rPr>
              <w:t>ЧДО</w:t>
            </w:r>
            <w:r w:rsidR="00D364AD">
              <w:rPr>
                <w:rFonts w:eastAsia="Calibri" w:cs="Times New Roman"/>
                <w:i/>
                <w:color w:val="auto"/>
                <w:sz w:val="24"/>
                <w:szCs w:val="24"/>
              </w:rPr>
              <w:t>У «Детский сад № 246» ОАО «РЖД»</w:t>
            </w:r>
            <w:r w:rsidRPr="00D76351">
              <w:rPr>
                <w:rFonts w:eastAsia="Calibri" w:cs="Times New Roman"/>
                <w:i/>
                <w:color w:val="auto"/>
                <w:sz w:val="24"/>
                <w:szCs w:val="24"/>
              </w:rPr>
              <w:t>;  Комарова Елена Юрьевна «Школа раннего развития «Детский сад «Счастливые дети»; Титоренко Анастасия Валерьевна  «Детский сад «Шкода»</w:t>
            </w:r>
            <w:r w:rsidR="007F7550">
              <w:rPr>
                <w:rFonts w:eastAsia="Calibri" w:cs="Times New Roman"/>
                <w:i/>
                <w:color w:val="auto"/>
                <w:sz w:val="24"/>
                <w:szCs w:val="24"/>
              </w:rPr>
              <w:t>).</w:t>
            </w:r>
            <w:proofErr w:type="gramEnd"/>
            <w:r w:rsidR="007F7550">
              <w:rPr>
                <w:rFonts w:eastAsia="Calibri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D76351">
              <w:rPr>
                <w:rFonts w:eastAsia="Calibri" w:cs="Times New Roman"/>
                <w:i/>
                <w:color w:val="auto"/>
                <w:sz w:val="24"/>
                <w:szCs w:val="24"/>
              </w:rPr>
              <w:t>Всего общая численность воспитанников в трех частных дошкольных организациях, имеющих лицензию на о</w:t>
            </w:r>
            <w:r w:rsidRPr="00D76351">
              <w:rPr>
                <w:rFonts w:eastAsia="Calibri" w:cs="Times New Roman"/>
                <w:i/>
                <w:color w:val="auto"/>
                <w:sz w:val="24"/>
                <w:szCs w:val="24"/>
              </w:rPr>
              <w:t>б</w:t>
            </w:r>
            <w:r w:rsidRPr="00D76351">
              <w:rPr>
                <w:rFonts w:eastAsia="Calibri" w:cs="Times New Roman"/>
                <w:i/>
                <w:color w:val="auto"/>
                <w:sz w:val="24"/>
                <w:szCs w:val="24"/>
              </w:rPr>
              <w:t>разовательную деятельность: 411 из них обучающихся дошкольного возраста 246, дети до 3 (трёх) лет - 165.</w:t>
            </w:r>
          </w:p>
        </w:tc>
      </w:tr>
      <w:tr w:rsidR="00A147F3" w:rsidRPr="00D76351" w:rsidTr="0039632E">
        <w:trPr>
          <w:trHeight w:val="425"/>
        </w:trPr>
        <w:tc>
          <w:tcPr>
            <w:tcW w:w="162" w:type="pct"/>
            <w:shd w:val="clear" w:color="auto" w:fill="auto"/>
          </w:tcPr>
          <w:p w:rsidR="00DE4A8F" w:rsidRPr="00D76351" w:rsidRDefault="00DE4A8F" w:rsidP="00CD37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1264" w:type="pct"/>
            <w:gridSpan w:val="2"/>
            <w:shd w:val="clear" w:color="auto" w:fill="auto"/>
          </w:tcPr>
          <w:p w:rsidR="00DE4A8F" w:rsidRPr="00D76351" w:rsidRDefault="00DE4A8F" w:rsidP="00CD37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t>Консультационная и методическая помощь по вопросам организации образовательной деятельности, п</w:t>
            </w:r>
            <w:r w:rsidRPr="00D76351">
              <w:rPr>
                <w:rFonts w:cs="Times New Roman"/>
                <w:sz w:val="24"/>
                <w:szCs w:val="24"/>
              </w:rPr>
              <w:t>о</w:t>
            </w:r>
            <w:r w:rsidRPr="00D76351">
              <w:rPr>
                <w:rFonts w:cs="Times New Roman"/>
                <w:sz w:val="24"/>
                <w:szCs w:val="24"/>
              </w:rPr>
              <w:t>лучения лицензий, порядка пред</w:t>
            </w:r>
            <w:r w:rsidRPr="00D76351">
              <w:rPr>
                <w:rFonts w:cs="Times New Roman"/>
                <w:sz w:val="24"/>
                <w:szCs w:val="24"/>
              </w:rPr>
              <w:t>о</w:t>
            </w:r>
            <w:r w:rsidRPr="00D76351">
              <w:rPr>
                <w:rFonts w:cs="Times New Roman"/>
                <w:sz w:val="24"/>
                <w:szCs w:val="24"/>
              </w:rPr>
              <w:t>ставления субсидий индивидуал</w:t>
            </w:r>
            <w:r w:rsidRPr="00D76351">
              <w:rPr>
                <w:rFonts w:cs="Times New Roman"/>
                <w:sz w:val="24"/>
                <w:szCs w:val="24"/>
              </w:rPr>
              <w:t>ь</w:t>
            </w:r>
            <w:r w:rsidRPr="00D76351">
              <w:rPr>
                <w:rFonts w:cs="Times New Roman"/>
                <w:sz w:val="24"/>
                <w:szCs w:val="24"/>
              </w:rPr>
              <w:t>ным предпринимателям, оказыва</w:t>
            </w:r>
            <w:r w:rsidRPr="00D76351">
              <w:rPr>
                <w:rFonts w:cs="Times New Roman"/>
                <w:sz w:val="24"/>
                <w:szCs w:val="24"/>
              </w:rPr>
              <w:t>ю</w:t>
            </w:r>
            <w:r w:rsidRPr="00D76351">
              <w:rPr>
                <w:rFonts w:cs="Times New Roman"/>
                <w:sz w:val="24"/>
                <w:szCs w:val="24"/>
              </w:rPr>
              <w:t>щим услуги по присмотру и уходу за детьми дошкольного возраста на территории Уссурийского городск</w:t>
            </w:r>
            <w:r w:rsidRPr="00D76351">
              <w:rPr>
                <w:rFonts w:cs="Times New Roman"/>
                <w:sz w:val="24"/>
                <w:szCs w:val="24"/>
              </w:rPr>
              <w:t>о</w:t>
            </w:r>
            <w:r w:rsidRPr="00D76351">
              <w:rPr>
                <w:rFonts w:cs="Times New Roman"/>
                <w:sz w:val="24"/>
                <w:szCs w:val="24"/>
              </w:rPr>
              <w:t>го округа.</w:t>
            </w:r>
          </w:p>
        </w:tc>
        <w:tc>
          <w:tcPr>
            <w:tcW w:w="314" w:type="pct"/>
            <w:shd w:val="clear" w:color="auto" w:fill="auto"/>
          </w:tcPr>
          <w:p w:rsidR="00DE4A8F" w:rsidRPr="00D76351" w:rsidRDefault="00896620" w:rsidP="00582C6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2022-2025</w:t>
            </w:r>
          </w:p>
        </w:tc>
        <w:tc>
          <w:tcPr>
            <w:tcW w:w="268" w:type="pct"/>
            <w:shd w:val="clear" w:color="auto" w:fill="auto"/>
          </w:tcPr>
          <w:p w:rsidR="00DE4A8F" w:rsidRPr="00D76351" w:rsidRDefault="00DE4A8F" w:rsidP="00582C68">
            <w:pPr>
              <w:spacing w:line="240" w:lineRule="auto"/>
              <w:ind w:left="-108" w:firstLine="0"/>
              <w:jc w:val="center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t>3,9</w:t>
            </w:r>
            <w:r w:rsidR="00896620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314" w:type="pct"/>
            <w:shd w:val="clear" w:color="auto" w:fill="auto"/>
          </w:tcPr>
          <w:p w:rsidR="00DE4A8F" w:rsidRPr="00D76351" w:rsidRDefault="00DE4A8F" w:rsidP="00582C68">
            <w:pPr>
              <w:spacing w:line="240" w:lineRule="auto"/>
              <w:ind w:left="-108" w:firstLine="0"/>
              <w:jc w:val="center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t>3,9</w:t>
            </w:r>
            <w:r w:rsidR="00896620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450" w:type="pct"/>
            <w:shd w:val="clear" w:color="auto" w:fill="auto"/>
          </w:tcPr>
          <w:p w:rsidR="00DE4A8F" w:rsidRPr="00D76351" w:rsidRDefault="00DE4A8F" w:rsidP="00582C6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t>3,9</w:t>
            </w:r>
            <w:r w:rsidR="00896620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DE4A8F" w:rsidRPr="00D76351" w:rsidRDefault="00DE4A8F" w:rsidP="00CD37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t>управл</w:t>
            </w:r>
            <w:r w:rsidRPr="00D76351">
              <w:rPr>
                <w:rFonts w:cs="Times New Roman"/>
                <w:sz w:val="24"/>
                <w:szCs w:val="24"/>
              </w:rPr>
              <w:t>е</w:t>
            </w:r>
            <w:r w:rsidRPr="00D76351">
              <w:rPr>
                <w:rFonts w:cs="Times New Roman"/>
                <w:sz w:val="24"/>
                <w:szCs w:val="24"/>
              </w:rPr>
              <w:t>ние обр</w:t>
            </w:r>
            <w:r w:rsidRPr="00D76351">
              <w:rPr>
                <w:rFonts w:cs="Times New Roman"/>
                <w:sz w:val="24"/>
                <w:szCs w:val="24"/>
              </w:rPr>
              <w:t>а</w:t>
            </w:r>
            <w:r w:rsidRPr="00D76351">
              <w:rPr>
                <w:rFonts w:cs="Times New Roman"/>
                <w:sz w:val="24"/>
                <w:szCs w:val="24"/>
              </w:rPr>
              <w:t>зования и молоде</w:t>
            </w:r>
            <w:r w:rsidRPr="00D76351">
              <w:rPr>
                <w:rFonts w:cs="Times New Roman"/>
                <w:sz w:val="24"/>
                <w:szCs w:val="24"/>
              </w:rPr>
              <w:t>ж</w:t>
            </w:r>
            <w:r w:rsidRPr="00D76351">
              <w:rPr>
                <w:rFonts w:cs="Times New Roman"/>
                <w:sz w:val="24"/>
                <w:szCs w:val="24"/>
              </w:rPr>
              <w:t>ной пол</w:t>
            </w:r>
            <w:r w:rsidRPr="00D76351">
              <w:rPr>
                <w:rFonts w:cs="Times New Roman"/>
                <w:sz w:val="24"/>
                <w:szCs w:val="24"/>
              </w:rPr>
              <w:t>и</w:t>
            </w:r>
            <w:r w:rsidRPr="00D76351">
              <w:rPr>
                <w:rFonts w:cs="Times New Roman"/>
                <w:sz w:val="24"/>
                <w:szCs w:val="24"/>
              </w:rPr>
              <w:t>тики</w:t>
            </w:r>
          </w:p>
        </w:tc>
        <w:tc>
          <w:tcPr>
            <w:tcW w:w="1823" w:type="pct"/>
            <w:shd w:val="clear" w:color="auto" w:fill="auto"/>
          </w:tcPr>
          <w:p w:rsidR="00DE4A8F" w:rsidRPr="00D76351" w:rsidRDefault="00DE4A8F" w:rsidP="00CD374D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D76351">
              <w:rPr>
                <w:rFonts w:eastAsia="Calibri" w:cs="Times New Roman"/>
                <w:sz w:val="24"/>
                <w:szCs w:val="24"/>
              </w:rPr>
              <w:t>Управление образования и молодёжной политики администрации Уссурийского городского округа на постоянной основе проводит консультации по орг</w:t>
            </w:r>
            <w:r w:rsidRPr="00D76351">
              <w:rPr>
                <w:rFonts w:eastAsia="Calibri" w:cs="Times New Roman"/>
                <w:sz w:val="24"/>
                <w:szCs w:val="24"/>
              </w:rPr>
              <w:t>а</w:t>
            </w:r>
            <w:r w:rsidRPr="00D76351">
              <w:rPr>
                <w:rFonts w:eastAsia="Calibri" w:cs="Times New Roman"/>
                <w:sz w:val="24"/>
                <w:szCs w:val="24"/>
              </w:rPr>
              <w:t>низации деятельности индивидуальных предприн</w:t>
            </w:r>
            <w:r w:rsidRPr="00D76351">
              <w:rPr>
                <w:rFonts w:eastAsia="Calibri" w:cs="Times New Roman"/>
                <w:sz w:val="24"/>
                <w:szCs w:val="24"/>
              </w:rPr>
              <w:t>и</w:t>
            </w:r>
            <w:r w:rsidRPr="00D76351">
              <w:rPr>
                <w:rFonts w:eastAsia="Calibri" w:cs="Times New Roman"/>
                <w:sz w:val="24"/>
                <w:szCs w:val="24"/>
              </w:rPr>
              <w:t>мателей в сфере дошкольного образования.</w:t>
            </w:r>
          </w:p>
          <w:p w:rsidR="00DE4A8F" w:rsidRPr="00D76351" w:rsidRDefault="008B66B7" w:rsidP="00582C68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 2022 год</w:t>
            </w:r>
            <w:r w:rsidR="00DE4A8F" w:rsidRPr="00D76351">
              <w:rPr>
                <w:rFonts w:cs="Times New Roman"/>
                <w:sz w:val="24"/>
                <w:szCs w:val="24"/>
              </w:rPr>
              <w:t xml:space="preserve"> с индивидуальными предпринимателями, организациями, частными лицами по вопросам орг</w:t>
            </w:r>
            <w:r w:rsidR="00DE4A8F" w:rsidRPr="00D76351">
              <w:rPr>
                <w:rFonts w:cs="Times New Roman"/>
                <w:sz w:val="24"/>
                <w:szCs w:val="24"/>
              </w:rPr>
              <w:t>а</w:t>
            </w:r>
            <w:r w:rsidR="00DE4A8F" w:rsidRPr="00D76351">
              <w:rPr>
                <w:rFonts w:cs="Times New Roman"/>
                <w:sz w:val="24"/>
                <w:szCs w:val="24"/>
              </w:rPr>
              <w:t>низации дошкольного образования для детей от 1,5 до 3 лет проведены следующие мероприятия:</w:t>
            </w:r>
          </w:p>
          <w:p w:rsidR="00AA6E83" w:rsidRDefault="00AA6E83" w:rsidP="00582C68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проведение консультаций по вопросу</w:t>
            </w:r>
            <w:r w:rsidRPr="00D76351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возмещения</w:t>
            </w:r>
            <w:r w:rsidRPr="00D76351">
              <w:rPr>
                <w:rFonts w:cs="Times New Roman"/>
                <w:sz w:val="24"/>
                <w:szCs w:val="24"/>
              </w:rPr>
              <w:t xml:space="preserve"> затрат, связанных с предоставлением дошкольного образования; по всем возникшим вопросам, связа</w:t>
            </w:r>
            <w:r w:rsidRPr="00D76351">
              <w:rPr>
                <w:rFonts w:cs="Times New Roman"/>
                <w:sz w:val="24"/>
                <w:szCs w:val="24"/>
              </w:rPr>
              <w:t>н</w:t>
            </w:r>
            <w:r w:rsidRPr="00D76351">
              <w:rPr>
                <w:rFonts w:cs="Times New Roman"/>
                <w:sz w:val="24"/>
                <w:szCs w:val="24"/>
              </w:rPr>
              <w:t>ных с деятельностью и организацией дополнител</w:t>
            </w:r>
            <w:r w:rsidRPr="00D76351">
              <w:rPr>
                <w:rFonts w:cs="Times New Roman"/>
                <w:sz w:val="24"/>
                <w:szCs w:val="24"/>
              </w:rPr>
              <w:t>ь</w:t>
            </w:r>
            <w:r w:rsidRPr="00D76351">
              <w:rPr>
                <w:rFonts w:cs="Times New Roman"/>
                <w:sz w:val="24"/>
                <w:szCs w:val="24"/>
              </w:rPr>
              <w:t>ных дошкольных мест для детей от 1,5 до 3 лет</w:t>
            </w:r>
            <w:r w:rsidR="00291BDC">
              <w:rPr>
                <w:rFonts w:cs="Times New Roman"/>
                <w:sz w:val="24"/>
                <w:szCs w:val="24"/>
              </w:rPr>
              <w:t xml:space="preserve"> (3</w:t>
            </w:r>
            <w:r w:rsidR="00090373">
              <w:rPr>
                <w:rFonts w:cs="Times New Roman"/>
                <w:sz w:val="24"/>
                <w:szCs w:val="24"/>
              </w:rPr>
              <w:t xml:space="preserve"> индивидуальных предпринимателя);</w:t>
            </w:r>
          </w:p>
          <w:p w:rsidR="00090373" w:rsidRDefault="00090373" w:rsidP="00582C68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проведение консультации</w:t>
            </w:r>
            <w:r w:rsidRPr="00D76351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по ве</w:t>
            </w:r>
            <w:r w:rsidRPr="00D76351">
              <w:rPr>
                <w:rFonts w:cs="Times New Roman"/>
                <w:sz w:val="24"/>
                <w:szCs w:val="24"/>
              </w:rPr>
              <w:t>дению автоматиз</w:t>
            </w:r>
            <w:r w:rsidRPr="00D76351">
              <w:rPr>
                <w:rFonts w:cs="Times New Roman"/>
                <w:sz w:val="24"/>
                <w:szCs w:val="24"/>
              </w:rPr>
              <w:t>и</w:t>
            </w:r>
            <w:r w:rsidRPr="00D76351">
              <w:rPr>
                <w:rFonts w:cs="Times New Roman"/>
                <w:sz w:val="24"/>
                <w:szCs w:val="24"/>
              </w:rPr>
              <w:t>рованных систем «Сетевой го</w:t>
            </w:r>
            <w:r>
              <w:rPr>
                <w:rFonts w:cs="Times New Roman"/>
                <w:sz w:val="24"/>
                <w:szCs w:val="24"/>
              </w:rPr>
              <w:t>род. Образование» (1 индивидуальный предприниматель)</w:t>
            </w:r>
            <w:r w:rsidR="00BA3405">
              <w:rPr>
                <w:rFonts w:cs="Times New Roman"/>
                <w:sz w:val="24"/>
                <w:szCs w:val="24"/>
              </w:rPr>
              <w:t>;</w:t>
            </w:r>
          </w:p>
          <w:p w:rsidR="00BA3405" w:rsidRDefault="00BA3405" w:rsidP="00582C68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 проведение консультации</w:t>
            </w:r>
            <w:r w:rsidRPr="00D76351">
              <w:rPr>
                <w:rFonts w:cs="Times New Roman"/>
                <w:sz w:val="24"/>
                <w:szCs w:val="24"/>
              </w:rPr>
              <w:t xml:space="preserve"> с целью организации д</w:t>
            </w:r>
            <w:r w:rsidRPr="00D76351">
              <w:rPr>
                <w:rFonts w:cs="Times New Roman"/>
                <w:sz w:val="24"/>
                <w:szCs w:val="24"/>
              </w:rPr>
              <w:t>о</w:t>
            </w:r>
            <w:r w:rsidRPr="00D76351">
              <w:rPr>
                <w:rFonts w:cs="Times New Roman"/>
                <w:sz w:val="24"/>
                <w:szCs w:val="24"/>
              </w:rPr>
              <w:lastRenderedPageBreak/>
              <w:t>полнительных мест в частных детских садах для д</w:t>
            </w:r>
            <w:r w:rsidRPr="00D76351">
              <w:rPr>
                <w:rFonts w:cs="Times New Roman"/>
                <w:sz w:val="24"/>
                <w:szCs w:val="24"/>
              </w:rPr>
              <w:t>е</w:t>
            </w:r>
            <w:r w:rsidRPr="00D76351">
              <w:rPr>
                <w:rFonts w:cs="Times New Roman"/>
                <w:sz w:val="24"/>
                <w:szCs w:val="24"/>
              </w:rPr>
              <w:t>тей от 1,5 до 3 лет на 2022 год</w:t>
            </w:r>
            <w:r>
              <w:rPr>
                <w:rFonts w:cs="Times New Roman"/>
                <w:sz w:val="24"/>
                <w:szCs w:val="24"/>
              </w:rPr>
              <w:t xml:space="preserve"> (1 индивидуальный предприниматель);</w:t>
            </w:r>
          </w:p>
          <w:p w:rsidR="00AA6E83" w:rsidRDefault="00BA3405" w:rsidP="00582C68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 проведение индивидуальной встречи</w:t>
            </w:r>
            <w:r w:rsidRPr="00D76351">
              <w:rPr>
                <w:rFonts w:cs="Times New Roman"/>
                <w:sz w:val="24"/>
                <w:szCs w:val="24"/>
              </w:rPr>
              <w:t xml:space="preserve"> </w:t>
            </w:r>
            <w:r w:rsidR="00386628">
              <w:rPr>
                <w:rFonts w:cs="Times New Roman"/>
                <w:sz w:val="24"/>
                <w:szCs w:val="24"/>
              </w:rPr>
              <w:t>с заведующей</w:t>
            </w:r>
            <w:r w:rsidRPr="00D76351">
              <w:rPr>
                <w:rFonts w:cs="Times New Roman"/>
                <w:sz w:val="24"/>
                <w:szCs w:val="24"/>
              </w:rPr>
              <w:t xml:space="preserve"> МБДОУ «Детский сад № 21» по вопросу взаимоде</w:t>
            </w:r>
            <w:r w:rsidRPr="00D76351">
              <w:rPr>
                <w:rFonts w:cs="Times New Roman"/>
                <w:sz w:val="24"/>
                <w:szCs w:val="24"/>
              </w:rPr>
              <w:t>й</w:t>
            </w:r>
            <w:r w:rsidRPr="00D76351">
              <w:rPr>
                <w:rFonts w:cs="Times New Roman"/>
                <w:sz w:val="24"/>
                <w:szCs w:val="24"/>
              </w:rPr>
              <w:t xml:space="preserve">ствия и оказания содействия </w:t>
            </w:r>
            <w:r w:rsidR="00261B9C">
              <w:rPr>
                <w:rFonts w:cs="Times New Roman"/>
                <w:sz w:val="24"/>
                <w:szCs w:val="24"/>
              </w:rPr>
              <w:t>индивидуальному пре</w:t>
            </w:r>
            <w:r w:rsidR="00261B9C">
              <w:rPr>
                <w:rFonts w:cs="Times New Roman"/>
                <w:sz w:val="24"/>
                <w:szCs w:val="24"/>
              </w:rPr>
              <w:t>д</w:t>
            </w:r>
            <w:r w:rsidR="00261B9C">
              <w:rPr>
                <w:rFonts w:cs="Times New Roman"/>
                <w:sz w:val="24"/>
                <w:szCs w:val="24"/>
              </w:rPr>
              <w:t>принимателю (1 индивидуальный предприниматель);</w:t>
            </w:r>
          </w:p>
          <w:p w:rsidR="00AA6E83" w:rsidRDefault="00261B9C" w:rsidP="00582C68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проведение </w:t>
            </w:r>
            <w:r w:rsidR="00386628">
              <w:rPr>
                <w:rFonts w:cs="Times New Roman"/>
                <w:sz w:val="24"/>
                <w:szCs w:val="24"/>
              </w:rPr>
              <w:t>рабочей встречи</w:t>
            </w:r>
            <w:r w:rsidR="00386628" w:rsidRPr="00D76351">
              <w:rPr>
                <w:rFonts w:cs="Times New Roman"/>
                <w:sz w:val="24"/>
                <w:szCs w:val="24"/>
              </w:rPr>
              <w:t xml:space="preserve"> с заведующими ЧДОУ </w:t>
            </w:r>
            <w:r w:rsidR="00386628">
              <w:rPr>
                <w:rFonts w:cs="Times New Roman"/>
                <w:sz w:val="24"/>
                <w:szCs w:val="24"/>
              </w:rPr>
              <w:t xml:space="preserve">и МБДОУ </w:t>
            </w:r>
            <w:r w:rsidR="00386628" w:rsidRPr="00D76351">
              <w:rPr>
                <w:rFonts w:cs="Times New Roman"/>
                <w:sz w:val="24"/>
                <w:szCs w:val="24"/>
              </w:rPr>
              <w:t>по вопросам взаимодействия в части орг</w:t>
            </w:r>
            <w:r w:rsidR="00386628" w:rsidRPr="00D76351">
              <w:rPr>
                <w:rFonts w:cs="Times New Roman"/>
                <w:sz w:val="24"/>
                <w:szCs w:val="24"/>
              </w:rPr>
              <w:t>а</w:t>
            </w:r>
            <w:r w:rsidR="00386628" w:rsidRPr="00D76351">
              <w:rPr>
                <w:rFonts w:cs="Times New Roman"/>
                <w:sz w:val="24"/>
                <w:szCs w:val="24"/>
              </w:rPr>
              <w:t>низа</w:t>
            </w:r>
            <w:r w:rsidR="00386628">
              <w:rPr>
                <w:rFonts w:cs="Times New Roman"/>
                <w:sz w:val="24"/>
                <w:szCs w:val="24"/>
              </w:rPr>
              <w:t xml:space="preserve">ции </w:t>
            </w:r>
            <w:r w:rsidR="00386628" w:rsidRPr="00D76351">
              <w:rPr>
                <w:rFonts w:cs="Times New Roman"/>
                <w:sz w:val="24"/>
                <w:szCs w:val="24"/>
              </w:rPr>
              <w:t>образовательной</w:t>
            </w:r>
            <w:r w:rsidR="00386628">
              <w:rPr>
                <w:rFonts w:cs="Times New Roman"/>
                <w:sz w:val="24"/>
                <w:szCs w:val="24"/>
              </w:rPr>
              <w:t xml:space="preserve"> </w:t>
            </w:r>
            <w:r w:rsidR="00386628" w:rsidRPr="00D76351">
              <w:rPr>
                <w:rFonts w:cs="Times New Roman"/>
                <w:sz w:val="24"/>
                <w:szCs w:val="24"/>
              </w:rPr>
              <w:t>деятельности</w:t>
            </w:r>
            <w:r w:rsidR="00386628">
              <w:rPr>
                <w:rFonts w:cs="Times New Roman"/>
                <w:sz w:val="24"/>
                <w:szCs w:val="24"/>
              </w:rPr>
              <w:t xml:space="preserve"> (5 организ</w:t>
            </w:r>
            <w:r w:rsidR="00386628">
              <w:rPr>
                <w:rFonts w:cs="Times New Roman"/>
                <w:sz w:val="24"/>
                <w:szCs w:val="24"/>
              </w:rPr>
              <w:t>а</w:t>
            </w:r>
            <w:r w:rsidR="00386628">
              <w:rPr>
                <w:rFonts w:cs="Times New Roman"/>
                <w:sz w:val="24"/>
                <w:szCs w:val="24"/>
              </w:rPr>
              <w:t>ций);</w:t>
            </w:r>
          </w:p>
          <w:p w:rsidR="00291BDC" w:rsidRDefault="00291BDC" w:rsidP="00A73C2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проведение рабочей встречи</w:t>
            </w:r>
            <w:r w:rsidRPr="00A73C23">
              <w:rPr>
                <w:rFonts w:cs="Times New Roman"/>
                <w:sz w:val="24"/>
                <w:szCs w:val="24"/>
              </w:rPr>
              <w:t xml:space="preserve"> по вопросу организ</w:t>
            </w:r>
            <w:r w:rsidRPr="00A73C23">
              <w:rPr>
                <w:rFonts w:cs="Times New Roman"/>
                <w:sz w:val="24"/>
                <w:szCs w:val="24"/>
              </w:rPr>
              <w:t>а</w:t>
            </w:r>
            <w:r w:rsidRPr="00A73C23">
              <w:rPr>
                <w:rFonts w:cs="Times New Roman"/>
                <w:sz w:val="24"/>
                <w:szCs w:val="24"/>
              </w:rPr>
              <w:t>ции выдачи «новогодних губернаторских подарков» детям от 3 до 7 лет, посещающих частные детские сады (</w:t>
            </w:r>
            <w:r>
              <w:rPr>
                <w:rFonts w:cs="Times New Roman"/>
                <w:sz w:val="24"/>
                <w:szCs w:val="24"/>
              </w:rPr>
              <w:t>2 индивидуальных предпринимателя);</w:t>
            </w:r>
          </w:p>
          <w:p w:rsidR="00DE4A8F" w:rsidRPr="00D76351" w:rsidRDefault="00291BDC" w:rsidP="00582C68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 проведение рабочей встречи </w:t>
            </w:r>
            <w:r w:rsidRPr="00A73C23">
              <w:rPr>
                <w:rFonts w:cs="Times New Roman"/>
                <w:sz w:val="24"/>
                <w:szCs w:val="24"/>
              </w:rPr>
              <w:t>по вопросу рассмотр</w:t>
            </w:r>
            <w:r w:rsidRPr="00A73C23">
              <w:rPr>
                <w:rFonts w:cs="Times New Roman"/>
                <w:sz w:val="24"/>
                <w:szCs w:val="24"/>
              </w:rPr>
              <w:t>е</w:t>
            </w:r>
            <w:r w:rsidRPr="00A73C23">
              <w:rPr>
                <w:rFonts w:cs="Times New Roman"/>
                <w:sz w:val="24"/>
                <w:szCs w:val="24"/>
              </w:rPr>
              <w:t>ния обращения Комаровой Е.Ю. о возможности с</w:t>
            </w:r>
            <w:r w:rsidRPr="00A73C23">
              <w:rPr>
                <w:rFonts w:cs="Times New Roman"/>
                <w:sz w:val="24"/>
                <w:szCs w:val="24"/>
              </w:rPr>
              <w:t>о</w:t>
            </w:r>
            <w:r w:rsidRPr="00A73C23">
              <w:rPr>
                <w:rFonts w:cs="Times New Roman"/>
                <w:sz w:val="24"/>
                <w:szCs w:val="24"/>
              </w:rPr>
              <w:t>гласования перепланировки в нежилом помещении по ул. Владивостокское шоссе</w:t>
            </w:r>
            <w:r>
              <w:rPr>
                <w:rFonts w:cs="Times New Roman"/>
                <w:sz w:val="24"/>
                <w:szCs w:val="24"/>
              </w:rPr>
              <w:t>, 67</w:t>
            </w:r>
            <w:r w:rsidRPr="00A73C23">
              <w:rPr>
                <w:rFonts w:cs="Times New Roman"/>
                <w:sz w:val="24"/>
                <w:szCs w:val="24"/>
              </w:rPr>
              <w:t xml:space="preserve"> с целью открытия частного дошкольного образовательного учреждения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DE4A8F" w:rsidRPr="00D76351" w:rsidTr="00A147F3">
        <w:trPr>
          <w:trHeight w:val="275"/>
        </w:trPr>
        <w:tc>
          <w:tcPr>
            <w:tcW w:w="5000" w:type="pct"/>
            <w:gridSpan w:val="10"/>
            <w:shd w:val="clear" w:color="auto" w:fill="auto"/>
          </w:tcPr>
          <w:p w:rsidR="00DE4A8F" w:rsidRPr="00D76351" w:rsidRDefault="003A0795" w:rsidP="00896620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lastRenderedPageBreak/>
              <w:t xml:space="preserve">2. </w:t>
            </w:r>
            <w:r w:rsidR="00DE4A8F" w:rsidRPr="00D76351">
              <w:rPr>
                <w:rFonts w:eastAsia="Calibri" w:cs="Times New Roman"/>
                <w:color w:val="auto"/>
                <w:sz w:val="24"/>
                <w:szCs w:val="24"/>
              </w:rPr>
              <w:t>Рынок услуг общего образования</w:t>
            </w:r>
          </w:p>
        </w:tc>
      </w:tr>
      <w:tr w:rsidR="00DE4A8F" w:rsidRPr="00D76351" w:rsidTr="00A147F3">
        <w:trPr>
          <w:trHeight w:val="393"/>
        </w:trPr>
        <w:tc>
          <w:tcPr>
            <w:tcW w:w="5000" w:type="pct"/>
            <w:gridSpan w:val="10"/>
            <w:shd w:val="clear" w:color="auto" w:fill="auto"/>
          </w:tcPr>
          <w:p w:rsidR="00DE4A8F" w:rsidRPr="00D76351" w:rsidRDefault="00DE4A8F" w:rsidP="004A0E4D">
            <w:pPr>
              <w:spacing w:line="240" w:lineRule="auto"/>
              <w:ind w:firstLine="567"/>
              <w:rPr>
                <w:rFonts w:eastAsia="Calibri" w:cs="Times New Roman"/>
                <w:i/>
                <w:color w:val="auto"/>
                <w:sz w:val="24"/>
                <w:szCs w:val="24"/>
              </w:rPr>
            </w:pPr>
            <w:r w:rsidRPr="00D76351">
              <w:rPr>
                <w:rFonts w:eastAsia="Calibri" w:cs="Times New Roman"/>
                <w:i/>
                <w:color w:val="auto"/>
                <w:sz w:val="24"/>
                <w:szCs w:val="24"/>
                <w:u w:val="single"/>
              </w:rPr>
              <w:t xml:space="preserve">Текущее </w:t>
            </w:r>
            <w:r w:rsidR="003A0795" w:rsidRPr="00D76351">
              <w:rPr>
                <w:rFonts w:eastAsia="Calibri" w:cs="Times New Roman"/>
                <w:i/>
                <w:color w:val="auto"/>
                <w:sz w:val="24"/>
                <w:szCs w:val="24"/>
                <w:u w:val="single"/>
              </w:rPr>
              <w:t>состояние</w:t>
            </w:r>
            <w:r w:rsidR="003A0795" w:rsidRPr="00D76351">
              <w:rPr>
                <w:rFonts w:eastAsia="Calibri" w:cs="Times New Roman"/>
                <w:i/>
                <w:color w:val="auto"/>
                <w:sz w:val="24"/>
                <w:szCs w:val="24"/>
              </w:rPr>
              <w:t>: Программу</w:t>
            </w:r>
            <w:r w:rsidRPr="00D76351">
              <w:rPr>
                <w:rFonts w:eastAsia="Calibri" w:cs="Times New Roman"/>
                <w:i/>
                <w:color w:val="auto"/>
                <w:sz w:val="24"/>
                <w:szCs w:val="24"/>
              </w:rPr>
              <w:t xml:space="preserve"> общего образования на территории округа реализуют 40 образовательных учреждений, из них:</w:t>
            </w:r>
          </w:p>
          <w:p w:rsidR="00DE4A8F" w:rsidRPr="00D76351" w:rsidRDefault="00DE4A8F" w:rsidP="004A0E4D">
            <w:pPr>
              <w:spacing w:line="240" w:lineRule="auto"/>
              <w:ind w:firstLine="567"/>
              <w:rPr>
                <w:rFonts w:eastAsia="Calibri" w:cs="Times New Roman"/>
                <w:i/>
                <w:color w:val="auto"/>
                <w:sz w:val="24"/>
                <w:szCs w:val="24"/>
              </w:rPr>
            </w:pPr>
            <w:r w:rsidRPr="00D76351">
              <w:rPr>
                <w:rFonts w:eastAsia="Calibri" w:cs="Times New Roman"/>
                <w:i/>
                <w:color w:val="auto"/>
                <w:sz w:val="24"/>
                <w:szCs w:val="24"/>
              </w:rPr>
              <w:t>35 муниципальных общеобразовательных учреждений, 3 краевых образовательных учреждения и 2 негосударственных образовательных учр</w:t>
            </w:r>
            <w:r w:rsidRPr="00D76351">
              <w:rPr>
                <w:rFonts w:eastAsia="Calibri" w:cs="Times New Roman"/>
                <w:i/>
                <w:color w:val="auto"/>
                <w:sz w:val="24"/>
                <w:szCs w:val="24"/>
              </w:rPr>
              <w:t>е</w:t>
            </w:r>
            <w:r w:rsidRPr="00D76351">
              <w:rPr>
                <w:rFonts w:eastAsia="Calibri" w:cs="Times New Roman"/>
                <w:i/>
                <w:color w:val="auto"/>
                <w:sz w:val="24"/>
                <w:szCs w:val="24"/>
              </w:rPr>
              <w:t>ждения, из них:</w:t>
            </w:r>
          </w:p>
          <w:p w:rsidR="00DE4A8F" w:rsidRPr="00D76351" w:rsidRDefault="00DE4A8F" w:rsidP="004A0E4D">
            <w:pPr>
              <w:spacing w:line="240" w:lineRule="auto"/>
              <w:ind w:firstLine="567"/>
              <w:rPr>
                <w:rFonts w:eastAsia="Calibri" w:cs="Times New Roman"/>
                <w:i/>
                <w:color w:val="auto"/>
                <w:sz w:val="24"/>
                <w:szCs w:val="24"/>
              </w:rPr>
            </w:pPr>
            <w:r w:rsidRPr="00D76351">
              <w:rPr>
                <w:rFonts w:eastAsia="Calibri" w:cs="Times New Roman"/>
                <w:i/>
                <w:color w:val="auto"/>
                <w:sz w:val="24"/>
                <w:szCs w:val="24"/>
              </w:rPr>
              <w:t xml:space="preserve">31 муниципальная средняя общеобразовательная школа, где получают образование </w:t>
            </w:r>
            <w:r w:rsidR="00A73C23">
              <w:rPr>
                <w:rFonts w:eastAsia="Calibri" w:cs="Times New Roman"/>
                <w:i/>
                <w:color w:val="auto"/>
                <w:sz w:val="24"/>
                <w:szCs w:val="24"/>
              </w:rPr>
              <w:t>22050</w:t>
            </w:r>
            <w:r w:rsidRPr="00D76351">
              <w:rPr>
                <w:rFonts w:eastAsia="Calibri" w:cs="Times New Roman"/>
                <w:i/>
                <w:color w:val="auto"/>
                <w:sz w:val="24"/>
                <w:szCs w:val="24"/>
              </w:rPr>
              <w:t xml:space="preserve"> человек;</w:t>
            </w:r>
          </w:p>
          <w:p w:rsidR="00DE4A8F" w:rsidRPr="00D76351" w:rsidRDefault="00DE4A8F" w:rsidP="004A0E4D">
            <w:pPr>
              <w:spacing w:line="240" w:lineRule="auto"/>
              <w:ind w:firstLine="567"/>
              <w:rPr>
                <w:rFonts w:eastAsia="Calibri" w:cs="Times New Roman"/>
                <w:i/>
                <w:color w:val="auto"/>
                <w:sz w:val="24"/>
                <w:szCs w:val="24"/>
              </w:rPr>
            </w:pPr>
            <w:r w:rsidRPr="00D76351">
              <w:rPr>
                <w:rFonts w:eastAsia="Calibri" w:cs="Times New Roman"/>
                <w:i/>
                <w:color w:val="auto"/>
                <w:sz w:val="24"/>
                <w:szCs w:val="24"/>
              </w:rPr>
              <w:t xml:space="preserve">3 муниципальные основные общеобразовательные школы, в которых </w:t>
            </w:r>
            <w:r w:rsidR="003A0795" w:rsidRPr="00D76351">
              <w:rPr>
                <w:rFonts w:eastAsia="Calibri" w:cs="Times New Roman"/>
                <w:i/>
                <w:color w:val="auto"/>
                <w:sz w:val="24"/>
                <w:szCs w:val="24"/>
              </w:rPr>
              <w:t xml:space="preserve">обучается </w:t>
            </w:r>
            <w:r w:rsidR="00A73C23">
              <w:rPr>
                <w:rFonts w:eastAsia="Calibri" w:cs="Times New Roman"/>
                <w:i/>
                <w:color w:val="auto"/>
                <w:sz w:val="24"/>
                <w:szCs w:val="24"/>
              </w:rPr>
              <w:t>716</w:t>
            </w:r>
            <w:r w:rsidRPr="00D76351">
              <w:rPr>
                <w:rFonts w:eastAsia="Calibri" w:cs="Times New Roman"/>
                <w:i/>
                <w:color w:val="auto"/>
                <w:sz w:val="24"/>
                <w:szCs w:val="24"/>
              </w:rPr>
              <w:t xml:space="preserve"> человек;</w:t>
            </w:r>
          </w:p>
          <w:p w:rsidR="00DE4A8F" w:rsidRPr="00D76351" w:rsidRDefault="00DE4A8F" w:rsidP="004A0E4D">
            <w:pPr>
              <w:spacing w:line="240" w:lineRule="auto"/>
              <w:ind w:firstLine="567"/>
              <w:rPr>
                <w:rFonts w:eastAsia="Calibri" w:cs="Times New Roman"/>
                <w:i/>
                <w:color w:val="auto"/>
                <w:sz w:val="24"/>
                <w:szCs w:val="24"/>
              </w:rPr>
            </w:pPr>
            <w:r w:rsidRPr="00D76351">
              <w:rPr>
                <w:rFonts w:eastAsia="Calibri" w:cs="Times New Roman"/>
                <w:i/>
                <w:color w:val="auto"/>
                <w:sz w:val="24"/>
                <w:szCs w:val="24"/>
              </w:rPr>
              <w:t>1 муниципальная вечерняя (сменная) общеобразовательная школа, численность обуч</w:t>
            </w:r>
            <w:r w:rsidR="00A73C23">
              <w:rPr>
                <w:rFonts w:eastAsia="Calibri" w:cs="Times New Roman"/>
                <w:i/>
                <w:color w:val="auto"/>
                <w:sz w:val="24"/>
                <w:szCs w:val="24"/>
              </w:rPr>
              <w:t>ающихся в которой составляет 214</w:t>
            </w:r>
            <w:r w:rsidRPr="00D76351">
              <w:rPr>
                <w:rFonts w:eastAsia="Calibri" w:cs="Times New Roman"/>
                <w:i/>
                <w:color w:val="auto"/>
                <w:sz w:val="24"/>
                <w:szCs w:val="24"/>
              </w:rPr>
              <w:t xml:space="preserve"> человек;</w:t>
            </w:r>
          </w:p>
          <w:p w:rsidR="00DE4A8F" w:rsidRPr="00D76351" w:rsidRDefault="00DE4A8F" w:rsidP="004A0E4D">
            <w:pPr>
              <w:spacing w:line="240" w:lineRule="auto"/>
              <w:ind w:firstLine="567"/>
              <w:rPr>
                <w:rFonts w:eastAsia="Calibri" w:cs="Times New Roman"/>
                <w:i/>
                <w:color w:val="auto"/>
                <w:sz w:val="24"/>
                <w:szCs w:val="24"/>
              </w:rPr>
            </w:pPr>
            <w:r w:rsidRPr="00D76351">
              <w:rPr>
                <w:rFonts w:eastAsia="Calibri" w:cs="Times New Roman"/>
                <w:i/>
                <w:color w:val="auto"/>
                <w:sz w:val="24"/>
                <w:szCs w:val="24"/>
              </w:rPr>
              <w:t xml:space="preserve">1 частное общеобразовательное учреждение «Перфект – гимназия», численность </w:t>
            </w:r>
            <w:proofErr w:type="gramStart"/>
            <w:r w:rsidRPr="00D76351">
              <w:rPr>
                <w:rFonts w:eastAsia="Calibri" w:cs="Times New Roman"/>
                <w:i/>
                <w:color w:val="auto"/>
                <w:sz w:val="24"/>
                <w:szCs w:val="24"/>
              </w:rPr>
              <w:t>обучающихся</w:t>
            </w:r>
            <w:proofErr w:type="gramEnd"/>
            <w:r w:rsidRPr="00D76351">
              <w:rPr>
                <w:rFonts w:eastAsia="Calibri" w:cs="Times New Roman"/>
                <w:i/>
                <w:color w:val="auto"/>
                <w:sz w:val="24"/>
                <w:szCs w:val="24"/>
              </w:rPr>
              <w:t xml:space="preserve"> – 162 человека;</w:t>
            </w:r>
          </w:p>
          <w:p w:rsidR="00DE4A8F" w:rsidRPr="00D76351" w:rsidRDefault="00DE4A8F" w:rsidP="004A0E4D">
            <w:pPr>
              <w:spacing w:line="240" w:lineRule="auto"/>
              <w:ind w:firstLine="567"/>
              <w:rPr>
                <w:rFonts w:eastAsia="Calibri" w:cs="Times New Roman"/>
                <w:i/>
                <w:color w:val="auto"/>
                <w:sz w:val="24"/>
                <w:szCs w:val="24"/>
              </w:rPr>
            </w:pPr>
            <w:r w:rsidRPr="00D76351">
              <w:rPr>
                <w:rFonts w:eastAsia="Calibri" w:cs="Times New Roman"/>
                <w:i/>
                <w:color w:val="auto"/>
                <w:sz w:val="24"/>
                <w:szCs w:val="24"/>
              </w:rPr>
              <w:t>1 негосударственное образовательное учреждение «Школа – интернат № 29 ОАО «Российские железные дороги», численность обучающихся 489 человек;</w:t>
            </w:r>
          </w:p>
          <w:p w:rsidR="00DE4A8F" w:rsidRPr="00D76351" w:rsidRDefault="00DE4A8F" w:rsidP="004A0E4D">
            <w:pPr>
              <w:spacing w:line="240" w:lineRule="auto"/>
              <w:ind w:firstLine="567"/>
              <w:rPr>
                <w:rFonts w:eastAsia="Calibri" w:cs="Times New Roman"/>
                <w:i/>
                <w:color w:val="auto"/>
                <w:sz w:val="24"/>
                <w:szCs w:val="24"/>
              </w:rPr>
            </w:pPr>
            <w:r w:rsidRPr="00D76351">
              <w:rPr>
                <w:rFonts w:eastAsia="Calibri" w:cs="Times New Roman"/>
                <w:i/>
                <w:color w:val="auto"/>
                <w:sz w:val="24"/>
                <w:szCs w:val="24"/>
              </w:rPr>
              <w:t>Краевая государственная Уссурийская коррекционная школа, численность обучающихся 135 человек;</w:t>
            </w:r>
          </w:p>
          <w:p w:rsidR="00DE4A8F" w:rsidRPr="00D76351" w:rsidRDefault="00DE4A8F" w:rsidP="004A0E4D">
            <w:pPr>
              <w:spacing w:line="240" w:lineRule="auto"/>
              <w:ind w:firstLine="567"/>
              <w:rPr>
                <w:rFonts w:eastAsia="Calibri" w:cs="Times New Roman"/>
                <w:i/>
                <w:color w:val="auto"/>
                <w:sz w:val="24"/>
                <w:szCs w:val="24"/>
              </w:rPr>
            </w:pPr>
            <w:r w:rsidRPr="00D76351">
              <w:rPr>
                <w:rFonts w:eastAsia="Calibri" w:cs="Times New Roman"/>
                <w:i/>
                <w:color w:val="auto"/>
                <w:sz w:val="24"/>
                <w:szCs w:val="24"/>
              </w:rPr>
              <w:t>Краевая государственная Специальная общеобразовательная школа закрытого типа имени Т.М.</w:t>
            </w:r>
            <w:r w:rsidR="00D76351" w:rsidRPr="00D76351">
              <w:rPr>
                <w:rFonts w:eastAsia="Calibri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D76351">
              <w:rPr>
                <w:rFonts w:eastAsia="Calibri" w:cs="Times New Roman"/>
                <w:i/>
                <w:color w:val="auto"/>
                <w:sz w:val="24"/>
                <w:szCs w:val="24"/>
              </w:rPr>
              <w:t>Тихого, численность обучающихся 38 человек;</w:t>
            </w:r>
          </w:p>
          <w:p w:rsidR="00DE4A8F" w:rsidRPr="00D76351" w:rsidRDefault="00DE4A8F" w:rsidP="004A0E4D">
            <w:pPr>
              <w:spacing w:line="240" w:lineRule="auto"/>
              <w:ind w:firstLine="567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D76351">
              <w:rPr>
                <w:rFonts w:eastAsia="Calibri" w:cs="Times New Roman"/>
                <w:i/>
                <w:color w:val="auto"/>
                <w:sz w:val="24"/>
                <w:szCs w:val="24"/>
              </w:rPr>
              <w:t xml:space="preserve">Коррекционная школа – интернат, численность </w:t>
            </w:r>
            <w:proofErr w:type="gramStart"/>
            <w:r w:rsidRPr="00D76351">
              <w:rPr>
                <w:rFonts w:eastAsia="Calibri" w:cs="Times New Roman"/>
                <w:i/>
                <w:color w:val="auto"/>
                <w:sz w:val="24"/>
                <w:szCs w:val="24"/>
              </w:rPr>
              <w:t>обучающихся</w:t>
            </w:r>
            <w:proofErr w:type="gramEnd"/>
            <w:r w:rsidRPr="00D76351">
              <w:rPr>
                <w:rFonts w:eastAsia="Calibri" w:cs="Times New Roman"/>
                <w:i/>
                <w:color w:val="auto"/>
                <w:sz w:val="24"/>
                <w:szCs w:val="24"/>
              </w:rPr>
              <w:t xml:space="preserve"> 138 человека.</w:t>
            </w:r>
          </w:p>
        </w:tc>
      </w:tr>
      <w:tr w:rsidR="00A147F3" w:rsidRPr="00D76351" w:rsidTr="0039632E">
        <w:trPr>
          <w:trHeight w:val="393"/>
        </w:trPr>
        <w:tc>
          <w:tcPr>
            <w:tcW w:w="162" w:type="pct"/>
            <w:shd w:val="clear" w:color="auto" w:fill="auto"/>
          </w:tcPr>
          <w:p w:rsidR="004A1F3B" w:rsidRPr="00D76351" w:rsidRDefault="004A1F3B" w:rsidP="00CD37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264" w:type="pct"/>
            <w:gridSpan w:val="2"/>
            <w:shd w:val="clear" w:color="auto" w:fill="auto"/>
          </w:tcPr>
          <w:p w:rsidR="004A1F3B" w:rsidRPr="00D76351" w:rsidRDefault="004A1F3B" w:rsidP="00CD37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t>Консультационная и методическая п</w:t>
            </w:r>
            <w:r w:rsidRPr="00D76351">
              <w:rPr>
                <w:rFonts w:cs="Times New Roman"/>
                <w:sz w:val="24"/>
                <w:szCs w:val="24"/>
              </w:rPr>
              <w:t>о</w:t>
            </w:r>
            <w:r w:rsidRPr="00D76351">
              <w:rPr>
                <w:rFonts w:cs="Times New Roman"/>
                <w:sz w:val="24"/>
                <w:szCs w:val="24"/>
              </w:rPr>
              <w:t>мощь по вопросам организации образовательной деятельности, получ</w:t>
            </w:r>
            <w:r w:rsidRPr="00D76351">
              <w:rPr>
                <w:rFonts w:cs="Times New Roman"/>
                <w:sz w:val="24"/>
                <w:szCs w:val="24"/>
              </w:rPr>
              <w:t>е</w:t>
            </w:r>
            <w:r w:rsidRPr="00D76351">
              <w:rPr>
                <w:rFonts w:cs="Times New Roman"/>
                <w:sz w:val="24"/>
                <w:szCs w:val="24"/>
              </w:rPr>
              <w:t>ния лицензий, порядка предоставл</w:t>
            </w:r>
            <w:r w:rsidRPr="00D76351">
              <w:rPr>
                <w:rFonts w:cs="Times New Roman"/>
                <w:sz w:val="24"/>
                <w:szCs w:val="24"/>
              </w:rPr>
              <w:t>е</w:t>
            </w:r>
            <w:r w:rsidRPr="00D76351">
              <w:rPr>
                <w:rFonts w:cs="Times New Roman"/>
                <w:sz w:val="24"/>
                <w:szCs w:val="24"/>
              </w:rPr>
              <w:t>ния субсидий и возможн</w:t>
            </w:r>
            <w:r w:rsidRPr="00D76351">
              <w:rPr>
                <w:rFonts w:cs="Times New Roman"/>
                <w:sz w:val="24"/>
                <w:szCs w:val="24"/>
              </w:rPr>
              <w:t>о</w:t>
            </w:r>
            <w:r w:rsidRPr="00D76351">
              <w:rPr>
                <w:rFonts w:cs="Times New Roman"/>
                <w:sz w:val="24"/>
                <w:szCs w:val="24"/>
              </w:rPr>
              <w:t>сти аренды помещений, индивидуальным </w:t>
            </w:r>
            <w:proofErr w:type="gramStart"/>
            <w:r w:rsidRPr="00D76351">
              <w:rPr>
                <w:rFonts w:cs="Times New Roman"/>
                <w:sz w:val="24"/>
                <w:szCs w:val="24"/>
              </w:rPr>
              <w:t>предпринима-телям</w:t>
            </w:r>
            <w:proofErr w:type="gramEnd"/>
            <w:r w:rsidRPr="00D76351">
              <w:rPr>
                <w:rFonts w:cs="Times New Roman"/>
                <w:sz w:val="24"/>
                <w:szCs w:val="24"/>
              </w:rPr>
              <w:t>, оказывающим услуги общего образования на территории Усс</w:t>
            </w:r>
            <w:r w:rsidRPr="00D76351">
              <w:rPr>
                <w:rFonts w:cs="Times New Roman"/>
                <w:sz w:val="24"/>
                <w:szCs w:val="24"/>
              </w:rPr>
              <w:t>у</w:t>
            </w:r>
            <w:r w:rsidRPr="00D76351">
              <w:rPr>
                <w:rFonts w:cs="Times New Roman"/>
                <w:sz w:val="24"/>
                <w:szCs w:val="24"/>
              </w:rPr>
              <w:t>рийского городского округа.</w:t>
            </w:r>
          </w:p>
        </w:tc>
        <w:tc>
          <w:tcPr>
            <w:tcW w:w="314" w:type="pct"/>
            <w:shd w:val="clear" w:color="auto" w:fill="auto"/>
          </w:tcPr>
          <w:p w:rsidR="004A1F3B" w:rsidRPr="00D76351" w:rsidRDefault="00896620" w:rsidP="00896620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96620">
              <w:rPr>
                <w:rFonts w:cs="Times New Roman"/>
                <w:sz w:val="24"/>
                <w:szCs w:val="24"/>
              </w:rPr>
              <w:t>2022-2025</w:t>
            </w:r>
          </w:p>
        </w:tc>
        <w:tc>
          <w:tcPr>
            <w:tcW w:w="268" w:type="pct"/>
            <w:shd w:val="clear" w:color="auto" w:fill="auto"/>
          </w:tcPr>
          <w:p w:rsidR="004A1F3B" w:rsidRPr="00D76351" w:rsidRDefault="004A1F3B" w:rsidP="00896620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t>2,75</w:t>
            </w:r>
            <w:r w:rsidR="00896620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314" w:type="pct"/>
            <w:shd w:val="clear" w:color="auto" w:fill="auto"/>
          </w:tcPr>
          <w:p w:rsidR="004A1F3B" w:rsidRPr="00D76351" w:rsidRDefault="004A1F3B" w:rsidP="00896620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t>2,75</w:t>
            </w:r>
            <w:r w:rsidR="00896620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450" w:type="pct"/>
            <w:shd w:val="clear" w:color="auto" w:fill="auto"/>
          </w:tcPr>
          <w:p w:rsidR="004A1F3B" w:rsidRPr="00D76351" w:rsidRDefault="004A1F3B" w:rsidP="00896620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t>2,75</w:t>
            </w:r>
            <w:r w:rsidR="00896620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403" w:type="pct"/>
            <w:shd w:val="clear" w:color="auto" w:fill="auto"/>
          </w:tcPr>
          <w:p w:rsidR="004A1F3B" w:rsidRPr="00D76351" w:rsidRDefault="00D76351" w:rsidP="00CD37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t>управл</w:t>
            </w:r>
            <w:r w:rsidRPr="00D76351">
              <w:rPr>
                <w:rFonts w:cs="Times New Roman"/>
                <w:sz w:val="24"/>
                <w:szCs w:val="24"/>
              </w:rPr>
              <w:t>е</w:t>
            </w:r>
            <w:r w:rsidRPr="00D76351">
              <w:rPr>
                <w:rFonts w:cs="Times New Roman"/>
                <w:sz w:val="24"/>
                <w:szCs w:val="24"/>
              </w:rPr>
              <w:t>ние обр</w:t>
            </w:r>
            <w:r w:rsidRPr="00D76351">
              <w:rPr>
                <w:rFonts w:cs="Times New Roman"/>
                <w:sz w:val="24"/>
                <w:szCs w:val="24"/>
              </w:rPr>
              <w:t>а</w:t>
            </w:r>
            <w:r w:rsidRPr="00D76351">
              <w:rPr>
                <w:rFonts w:cs="Times New Roman"/>
                <w:sz w:val="24"/>
                <w:szCs w:val="24"/>
              </w:rPr>
              <w:t>зования и молоде</w:t>
            </w:r>
            <w:r w:rsidRPr="00D76351">
              <w:rPr>
                <w:rFonts w:cs="Times New Roman"/>
                <w:sz w:val="24"/>
                <w:szCs w:val="24"/>
              </w:rPr>
              <w:t>ж</w:t>
            </w:r>
            <w:r w:rsidR="004A1F3B" w:rsidRPr="00D76351">
              <w:rPr>
                <w:rFonts w:cs="Times New Roman"/>
                <w:sz w:val="24"/>
                <w:szCs w:val="24"/>
              </w:rPr>
              <w:t>ной пол</w:t>
            </w:r>
            <w:r w:rsidR="004A1F3B" w:rsidRPr="00D76351">
              <w:rPr>
                <w:rFonts w:cs="Times New Roman"/>
                <w:sz w:val="24"/>
                <w:szCs w:val="24"/>
              </w:rPr>
              <w:t>и</w:t>
            </w:r>
            <w:r w:rsidR="004A1F3B" w:rsidRPr="00D76351">
              <w:rPr>
                <w:rFonts w:cs="Times New Roman"/>
                <w:sz w:val="24"/>
                <w:szCs w:val="24"/>
              </w:rPr>
              <w:t>тики</w:t>
            </w:r>
          </w:p>
        </w:tc>
        <w:tc>
          <w:tcPr>
            <w:tcW w:w="1825" w:type="pct"/>
            <w:gridSpan w:val="2"/>
            <w:shd w:val="clear" w:color="auto" w:fill="auto"/>
          </w:tcPr>
          <w:p w:rsidR="004A1F3B" w:rsidRPr="00D76351" w:rsidRDefault="004A1F3B" w:rsidP="00CD37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t>На постоянной основе проводилось оказание ко</w:t>
            </w:r>
            <w:r w:rsidRPr="00D76351">
              <w:rPr>
                <w:rFonts w:cs="Times New Roman"/>
                <w:sz w:val="24"/>
                <w:szCs w:val="24"/>
              </w:rPr>
              <w:t>н</w:t>
            </w:r>
            <w:r w:rsidRPr="00D76351">
              <w:rPr>
                <w:rFonts w:cs="Times New Roman"/>
                <w:sz w:val="24"/>
                <w:szCs w:val="24"/>
              </w:rPr>
              <w:t>сультативной и методической помощи негосуда</w:t>
            </w:r>
            <w:r w:rsidRPr="00D76351">
              <w:rPr>
                <w:rFonts w:cs="Times New Roman"/>
                <w:sz w:val="24"/>
                <w:szCs w:val="24"/>
              </w:rPr>
              <w:t>р</w:t>
            </w:r>
            <w:r w:rsidRPr="00D76351">
              <w:rPr>
                <w:rFonts w:cs="Times New Roman"/>
                <w:sz w:val="24"/>
                <w:szCs w:val="24"/>
              </w:rPr>
              <w:t>ственным учреждениям по вопросам:</w:t>
            </w:r>
          </w:p>
          <w:p w:rsidR="004A1F3B" w:rsidRPr="00D76351" w:rsidRDefault="004A1F3B" w:rsidP="00CD374D">
            <w:pPr>
              <w:spacing w:line="240" w:lineRule="auto"/>
              <w:ind w:firstLine="22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t xml:space="preserve">подготовки и </w:t>
            </w:r>
            <w:r w:rsidR="003A0795" w:rsidRPr="00D76351">
              <w:rPr>
                <w:rFonts w:cs="Times New Roman"/>
                <w:sz w:val="24"/>
                <w:szCs w:val="24"/>
              </w:rPr>
              <w:t>проведения ГИА</w:t>
            </w:r>
            <w:r w:rsidRPr="00D76351">
              <w:rPr>
                <w:rFonts w:cs="Times New Roman"/>
                <w:sz w:val="24"/>
                <w:szCs w:val="24"/>
              </w:rPr>
              <w:t xml:space="preserve"> – 11, ГИА – 9;</w:t>
            </w:r>
          </w:p>
          <w:p w:rsidR="004A1F3B" w:rsidRPr="00D76351" w:rsidRDefault="004A1F3B" w:rsidP="00CD374D">
            <w:pPr>
              <w:spacing w:line="240" w:lineRule="auto"/>
              <w:ind w:firstLine="22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t>проведение итогового собеседования к допуску ГИА – 9 классов;</w:t>
            </w:r>
          </w:p>
          <w:p w:rsidR="004A1F3B" w:rsidRPr="00D76351" w:rsidRDefault="004A1F3B" w:rsidP="00CD374D">
            <w:pPr>
              <w:spacing w:line="240" w:lineRule="auto"/>
              <w:ind w:firstLine="22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t>по вопросам подачи заявлений на ГИА – 9, 11 кла</w:t>
            </w:r>
            <w:r w:rsidRPr="00D76351">
              <w:rPr>
                <w:rFonts w:cs="Times New Roman"/>
                <w:sz w:val="24"/>
                <w:szCs w:val="24"/>
              </w:rPr>
              <w:t>с</w:t>
            </w:r>
            <w:r w:rsidRPr="00D76351">
              <w:rPr>
                <w:rFonts w:cs="Times New Roman"/>
                <w:sz w:val="24"/>
                <w:szCs w:val="24"/>
              </w:rPr>
              <w:t>сов;</w:t>
            </w:r>
          </w:p>
          <w:p w:rsidR="004A1F3B" w:rsidRPr="00D76351" w:rsidRDefault="004A1F3B" w:rsidP="003A0795">
            <w:pPr>
              <w:spacing w:line="240" w:lineRule="auto"/>
              <w:ind w:firstLine="22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t>проведения Всероссийских проверочных работ;</w:t>
            </w:r>
          </w:p>
          <w:p w:rsidR="004A1F3B" w:rsidRPr="00D76351" w:rsidRDefault="004A1F3B" w:rsidP="00CD374D">
            <w:pPr>
              <w:spacing w:line="240" w:lineRule="auto"/>
              <w:ind w:firstLine="22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t>проведения регионального этапа всероссийской олимпиады школьников;</w:t>
            </w:r>
          </w:p>
          <w:p w:rsidR="004A1F3B" w:rsidRPr="00D76351" w:rsidRDefault="004A1F3B" w:rsidP="00CD374D">
            <w:pPr>
              <w:spacing w:line="240" w:lineRule="auto"/>
              <w:ind w:firstLine="22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t>по вопросам участия одаренных детей  в конкурсе на получение стипендии Губернатора Приморского края.</w:t>
            </w:r>
          </w:p>
        </w:tc>
      </w:tr>
      <w:tr w:rsidR="004A1F3B" w:rsidRPr="00D76351" w:rsidTr="00A147F3">
        <w:trPr>
          <w:trHeight w:val="393"/>
        </w:trPr>
        <w:tc>
          <w:tcPr>
            <w:tcW w:w="5000" w:type="pct"/>
            <w:gridSpan w:val="10"/>
            <w:shd w:val="clear" w:color="auto" w:fill="auto"/>
          </w:tcPr>
          <w:p w:rsidR="004A1F3B" w:rsidRPr="00D76351" w:rsidRDefault="003A0795" w:rsidP="00CD374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t xml:space="preserve">3. </w:t>
            </w:r>
            <w:r w:rsidR="004A1F3B" w:rsidRPr="00D76351">
              <w:rPr>
                <w:rFonts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4A1F3B" w:rsidRPr="00D76351" w:rsidTr="00A147F3">
        <w:trPr>
          <w:trHeight w:val="393"/>
        </w:trPr>
        <w:tc>
          <w:tcPr>
            <w:tcW w:w="5000" w:type="pct"/>
            <w:gridSpan w:val="10"/>
            <w:shd w:val="clear" w:color="auto" w:fill="auto"/>
          </w:tcPr>
          <w:p w:rsidR="00C60C9F" w:rsidRDefault="004A1F3B" w:rsidP="00D76351">
            <w:pPr>
              <w:spacing w:line="240" w:lineRule="auto"/>
              <w:ind w:firstLine="567"/>
              <w:rPr>
                <w:rFonts w:cs="Times New Roman"/>
                <w:i/>
                <w:sz w:val="24"/>
                <w:szCs w:val="24"/>
              </w:rPr>
            </w:pPr>
            <w:r w:rsidRPr="00D76351">
              <w:rPr>
                <w:rFonts w:cs="Times New Roman"/>
                <w:i/>
                <w:sz w:val="24"/>
                <w:szCs w:val="24"/>
                <w:u w:val="single"/>
              </w:rPr>
              <w:t xml:space="preserve">Текущее </w:t>
            </w:r>
            <w:r w:rsidR="003A0795" w:rsidRPr="00D76351">
              <w:rPr>
                <w:rFonts w:cs="Times New Roman"/>
                <w:i/>
                <w:sz w:val="24"/>
                <w:szCs w:val="24"/>
                <w:u w:val="single"/>
              </w:rPr>
              <w:t>состояние</w:t>
            </w:r>
            <w:r w:rsidR="003A0795" w:rsidRPr="00D76351">
              <w:rPr>
                <w:rFonts w:cs="Times New Roman"/>
                <w:i/>
                <w:sz w:val="24"/>
                <w:szCs w:val="24"/>
              </w:rPr>
              <w:t>: В</w:t>
            </w:r>
            <w:r w:rsidRPr="00D76351">
              <w:rPr>
                <w:rFonts w:cs="Times New Roman"/>
                <w:i/>
                <w:sz w:val="24"/>
                <w:szCs w:val="24"/>
              </w:rPr>
              <w:t xml:space="preserve"> муниципальной образовате</w:t>
            </w:r>
            <w:r w:rsidR="00C60C9F">
              <w:rPr>
                <w:rFonts w:cs="Times New Roman"/>
                <w:i/>
                <w:sz w:val="24"/>
                <w:szCs w:val="24"/>
              </w:rPr>
              <w:t>льной сети округа функционирует:</w:t>
            </w:r>
          </w:p>
          <w:p w:rsidR="004A1F3B" w:rsidRPr="00C60C9F" w:rsidRDefault="004A1F3B" w:rsidP="00C60C9F">
            <w:pPr>
              <w:pStyle w:val="a4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567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0C9F">
              <w:rPr>
                <w:rFonts w:ascii="Times New Roman" w:hAnsi="Times New Roman" w:cs="Times New Roman"/>
                <w:i/>
                <w:sz w:val="24"/>
                <w:szCs w:val="24"/>
              </w:rPr>
              <w:t>6 учреждений дополнительного образования различных ти</w:t>
            </w:r>
            <w:r w:rsidR="00C60C9F" w:rsidRPr="00C60C9F">
              <w:rPr>
                <w:rFonts w:ascii="Times New Roman" w:hAnsi="Times New Roman" w:cs="Times New Roman"/>
                <w:i/>
                <w:sz w:val="24"/>
                <w:szCs w:val="24"/>
              </w:rPr>
              <w:t>пов и видов, в том числе:</w:t>
            </w:r>
          </w:p>
          <w:p w:rsidR="004A1F3B" w:rsidRPr="00C60C9F" w:rsidRDefault="00C60C9F" w:rsidP="00C60C9F">
            <w:pPr>
              <w:tabs>
                <w:tab w:val="left" w:pos="993"/>
              </w:tabs>
              <w:spacing w:line="240" w:lineRule="auto"/>
              <w:ind w:firstLine="567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- </w:t>
            </w:r>
            <w:r w:rsidRPr="00C60C9F">
              <w:rPr>
                <w:rFonts w:cs="Times New Roman"/>
                <w:i/>
                <w:sz w:val="24"/>
                <w:szCs w:val="24"/>
              </w:rPr>
              <w:t xml:space="preserve">МБОУ </w:t>
            </w:r>
            <w:proofErr w:type="gramStart"/>
            <w:r w:rsidRPr="00C60C9F">
              <w:rPr>
                <w:rFonts w:cs="Times New Roman"/>
                <w:i/>
                <w:sz w:val="24"/>
                <w:szCs w:val="24"/>
              </w:rPr>
              <w:t>ДО</w:t>
            </w:r>
            <w:proofErr w:type="gramEnd"/>
            <w:r w:rsidR="004A1F3B" w:rsidRPr="00C60C9F">
              <w:rPr>
                <w:rFonts w:cs="Times New Roman"/>
                <w:i/>
                <w:sz w:val="24"/>
                <w:szCs w:val="24"/>
              </w:rPr>
              <w:t xml:space="preserve"> «Детско-юношеская спортивная школа»;</w:t>
            </w:r>
          </w:p>
          <w:p w:rsidR="004A1F3B" w:rsidRPr="00C60C9F" w:rsidRDefault="00C60C9F" w:rsidP="00C60C9F">
            <w:pPr>
              <w:tabs>
                <w:tab w:val="left" w:pos="993"/>
              </w:tabs>
              <w:spacing w:line="240" w:lineRule="auto"/>
              <w:ind w:firstLine="567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- </w:t>
            </w:r>
            <w:r w:rsidRPr="00C60C9F">
              <w:rPr>
                <w:rFonts w:cs="Times New Roman"/>
                <w:i/>
                <w:sz w:val="24"/>
                <w:szCs w:val="24"/>
              </w:rPr>
              <w:t xml:space="preserve">МБОУ </w:t>
            </w:r>
            <w:proofErr w:type="gramStart"/>
            <w:r w:rsidRPr="00C60C9F">
              <w:rPr>
                <w:rFonts w:cs="Times New Roman"/>
                <w:i/>
                <w:sz w:val="24"/>
                <w:szCs w:val="24"/>
              </w:rPr>
              <w:t>ДО</w:t>
            </w:r>
            <w:proofErr w:type="gramEnd"/>
            <w:r w:rsidR="004A1F3B" w:rsidRPr="00C60C9F">
              <w:rPr>
                <w:rFonts w:cs="Times New Roman"/>
                <w:i/>
                <w:sz w:val="24"/>
                <w:szCs w:val="24"/>
              </w:rPr>
              <w:t xml:space="preserve"> «</w:t>
            </w:r>
            <w:proofErr w:type="gramStart"/>
            <w:r w:rsidR="004A1F3B" w:rsidRPr="00C60C9F">
              <w:rPr>
                <w:rFonts w:cs="Times New Roman"/>
                <w:i/>
                <w:sz w:val="24"/>
                <w:szCs w:val="24"/>
              </w:rPr>
              <w:t>Станция</w:t>
            </w:r>
            <w:proofErr w:type="gramEnd"/>
            <w:r w:rsidR="004A1F3B" w:rsidRPr="00C60C9F">
              <w:rPr>
                <w:rFonts w:cs="Times New Roman"/>
                <w:i/>
                <w:sz w:val="24"/>
                <w:szCs w:val="24"/>
              </w:rPr>
              <w:t xml:space="preserve"> юных натуралистов» Уссурийского городского округа;</w:t>
            </w:r>
          </w:p>
          <w:p w:rsidR="004A1F3B" w:rsidRPr="00C60C9F" w:rsidRDefault="00C60C9F" w:rsidP="00C60C9F">
            <w:pPr>
              <w:tabs>
                <w:tab w:val="left" w:pos="993"/>
              </w:tabs>
              <w:spacing w:line="240" w:lineRule="auto"/>
              <w:ind w:firstLine="567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- </w:t>
            </w:r>
            <w:r w:rsidRPr="00C60C9F">
              <w:rPr>
                <w:rFonts w:cs="Times New Roman"/>
                <w:i/>
                <w:sz w:val="24"/>
                <w:szCs w:val="24"/>
              </w:rPr>
              <w:t xml:space="preserve">МБОУ </w:t>
            </w:r>
            <w:proofErr w:type="gramStart"/>
            <w:r w:rsidRPr="00C60C9F">
              <w:rPr>
                <w:rFonts w:cs="Times New Roman"/>
                <w:i/>
                <w:sz w:val="24"/>
                <w:szCs w:val="24"/>
              </w:rPr>
              <w:t>ДО</w:t>
            </w:r>
            <w:proofErr w:type="gramEnd"/>
            <w:r w:rsidR="004A1F3B" w:rsidRPr="00C60C9F">
              <w:rPr>
                <w:rFonts w:cs="Times New Roman"/>
                <w:i/>
                <w:sz w:val="24"/>
                <w:szCs w:val="24"/>
              </w:rPr>
              <w:t xml:space="preserve"> «</w:t>
            </w:r>
            <w:proofErr w:type="gramStart"/>
            <w:r w:rsidR="004A1F3B" w:rsidRPr="00C60C9F">
              <w:rPr>
                <w:rFonts w:cs="Times New Roman"/>
                <w:i/>
                <w:sz w:val="24"/>
                <w:szCs w:val="24"/>
              </w:rPr>
              <w:t>Станция</w:t>
            </w:r>
            <w:proofErr w:type="gramEnd"/>
            <w:r w:rsidR="004A1F3B" w:rsidRPr="00C60C9F">
              <w:rPr>
                <w:rFonts w:cs="Times New Roman"/>
                <w:i/>
                <w:sz w:val="24"/>
                <w:szCs w:val="24"/>
              </w:rPr>
              <w:t xml:space="preserve"> юных техников» Уссурийского городского округа;</w:t>
            </w:r>
          </w:p>
          <w:p w:rsidR="004A1F3B" w:rsidRPr="00C60C9F" w:rsidRDefault="00C60C9F" w:rsidP="00C60C9F">
            <w:pPr>
              <w:tabs>
                <w:tab w:val="left" w:pos="993"/>
              </w:tabs>
              <w:spacing w:line="240" w:lineRule="auto"/>
              <w:ind w:firstLine="567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- </w:t>
            </w:r>
            <w:r w:rsidRPr="00C60C9F">
              <w:rPr>
                <w:rFonts w:cs="Times New Roman"/>
                <w:i/>
                <w:sz w:val="24"/>
                <w:szCs w:val="24"/>
              </w:rPr>
              <w:t xml:space="preserve">МБОУ </w:t>
            </w:r>
            <w:proofErr w:type="gramStart"/>
            <w:r w:rsidRPr="00C60C9F">
              <w:rPr>
                <w:rFonts w:cs="Times New Roman"/>
                <w:i/>
                <w:sz w:val="24"/>
                <w:szCs w:val="24"/>
              </w:rPr>
              <w:t>ДО</w:t>
            </w:r>
            <w:proofErr w:type="gramEnd"/>
            <w:r w:rsidR="004A1F3B" w:rsidRPr="00C60C9F">
              <w:rPr>
                <w:rFonts w:cs="Times New Roman"/>
                <w:i/>
                <w:sz w:val="24"/>
                <w:szCs w:val="24"/>
              </w:rPr>
              <w:t xml:space="preserve"> «</w:t>
            </w:r>
            <w:proofErr w:type="gramStart"/>
            <w:r w:rsidR="004A1F3B" w:rsidRPr="00C60C9F">
              <w:rPr>
                <w:rFonts w:cs="Times New Roman"/>
                <w:i/>
                <w:sz w:val="24"/>
                <w:szCs w:val="24"/>
              </w:rPr>
              <w:t>Центр</w:t>
            </w:r>
            <w:proofErr w:type="gramEnd"/>
            <w:r w:rsidR="004A1F3B" w:rsidRPr="00C60C9F">
              <w:rPr>
                <w:rFonts w:cs="Times New Roman"/>
                <w:i/>
                <w:sz w:val="24"/>
                <w:szCs w:val="24"/>
              </w:rPr>
              <w:t xml:space="preserve"> детского творчества» Уссурийского городского округа;</w:t>
            </w:r>
          </w:p>
          <w:p w:rsidR="004A1F3B" w:rsidRPr="00C60C9F" w:rsidRDefault="00C60C9F" w:rsidP="00C60C9F">
            <w:pPr>
              <w:tabs>
                <w:tab w:val="left" w:pos="993"/>
              </w:tabs>
              <w:spacing w:line="240" w:lineRule="auto"/>
              <w:ind w:firstLine="567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- </w:t>
            </w:r>
            <w:r w:rsidRPr="00C60C9F">
              <w:rPr>
                <w:rFonts w:cs="Times New Roman"/>
                <w:i/>
                <w:sz w:val="24"/>
                <w:szCs w:val="24"/>
              </w:rPr>
              <w:t xml:space="preserve">МБОУ </w:t>
            </w:r>
            <w:proofErr w:type="gramStart"/>
            <w:r w:rsidRPr="00C60C9F">
              <w:rPr>
                <w:rFonts w:cs="Times New Roman"/>
                <w:i/>
                <w:sz w:val="24"/>
                <w:szCs w:val="24"/>
              </w:rPr>
              <w:t>ДО</w:t>
            </w:r>
            <w:proofErr w:type="gramEnd"/>
            <w:r w:rsidR="004A1F3B" w:rsidRPr="00C60C9F">
              <w:rPr>
                <w:rFonts w:cs="Times New Roman"/>
                <w:i/>
                <w:sz w:val="24"/>
                <w:szCs w:val="24"/>
              </w:rPr>
              <w:t xml:space="preserve"> «</w:t>
            </w:r>
            <w:proofErr w:type="gramStart"/>
            <w:r w:rsidR="004A1F3B" w:rsidRPr="00C60C9F">
              <w:rPr>
                <w:rFonts w:cs="Times New Roman"/>
                <w:i/>
                <w:sz w:val="24"/>
                <w:szCs w:val="24"/>
              </w:rPr>
              <w:t>Центр</w:t>
            </w:r>
            <w:proofErr w:type="gramEnd"/>
            <w:r w:rsidR="004A1F3B" w:rsidRPr="00C60C9F">
              <w:rPr>
                <w:rFonts w:cs="Times New Roman"/>
                <w:i/>
                <w:sz w:val="24"/>
                <w:szCs w:val="24"/>
              </w:rPr>
              <w:t xml:space="preserve"> развития творчества детей и юношества» с.</w:t>
            </w:r>
            <w:r w:rsidRPr="00C60C9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A1F3B" w:rsidRPr="00C60C9F">
              <w:rPr>
                <w:rFonts w:cs="Times New Roman"/>
                <w:i/>
                <w:sz w:val="24"/>
                <w:szCs w:val="24"/>
              </w:rPr>
              <w:t>Новоникольска</w:t>
            </w:r>
            <w:proofErr w:type="spellEnd"/>
            <w:r w:rsidR="004A1F3B" w:rsidRPr="00C60C9F">
              <w:rPr>
                <w:rFonts w:cs="Times New Roman"/>
                <w:i/>
                <w:sz w:val="24"/>
                <w:szCs w:val="24"/>
              </w:rPr>
              <w:t xml:space="preserve"> Уссурийского городского округа;</w:t>
            </w:r>
          </w:p>
          <w:p w:rsidR="004A1F3B" w:rsidRPr="00C60C9F" w:rsidRDefault="00C60C9F" w:rsidP="00C60C9F">
            <w:pPr>
              <w:tabs>
                <w:tab w:val="left" w:pos="993"/>
              </w:tabs>
              <w:spacing w:line="240" w:lineRule="auto"/>
              <w:ind w:firstLine="567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- </w:t>
            </w:r>
            <w:r w:rsidRPr="00C60C9F">
              <w:rPr>
                <w:rFonts w:cs="Times New Roman"/>
                <w:i/>
                <w:sz w:val="24"/>
                <w:szCs w:val="24"/>
              </w:rPr>
              <w:t xml:space="preserve">МБОУ </w:t>
            </w:r>
            <w:proofErr w:type="gramStart"/>
            <w:r w:rsidRPr="00C60C9F">
              <w:rPr>
                <w:rFonts w:cs="Times New Roman"/>
                <w:i/>
                <w:sz w:val="24"/>
                <w:szCs w:val="24"/>
              </w:rPr>
              <w:t>ДО</w:t>
            </w:r>
            <w:proofErr w:type="gramEnd"/>
            <w:r w:rsidRPr="00C60C9F">
              <w:rPr>
                <w:rFonts w:cs="Times New Roman"/>
                <w:i/>
                <w:sz w:val="24"/>
                <w:szCs w:val="24"/>
              </w:rPr>
              <w:t xml:space="preserve"> «</w:t>
            </w:r>
            <w:proofErr w:type="gramStart"/>
            <w:r w:rsidRPr="00C60C9F">
              <w:rPr>
                <w:rFonts w:cs="Times New Roman"/>
                <w:i/>
                <w:sz w:val="24"/>
                <w:szCs w:val="24"/>
              </w:rPr>
              <w:t>Детская</w:t>
            </w:r>
            <w:proofErr w:type="gramEnd"/>
            <w:r w:rsidRPr="00C60C9F">
              <w:rPr>
                <w:rFonts w:cs="Times New Roman"/>
                <w:i/>
                <w:sz w:val="24"/>
                <w:szCs w:val="24"/>
              </w:rPr>
              <w:t xml:space="preserve"> школа искусств» </w:t>
            </w:r>
            <w:r w:rsidR="004A1F3B" w:rsidRPr="00C60C9F">
              <w:rPr>
                <w:rFonts w:cs="Times New Roman"/>
                <w:i/>
                <w:sz w:val="24"/>
                <w:szCs w:val="24"/>
              </w:rPr>
              <w:t>Уссурийского городского округа.</w:t>
            </w:r>
          </w:p>
          <w:p w:rsidR="004A1F3B" w:rsidRPr="00C60C9F" w:rsidRDefault="004A1F3B" w:rsidP="00C60C9F">
            <w:pPr>
              <w:pStyle w:val="a4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567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0C9F">
              <w:rPr>
                <w:rFonts w:ascii="Times New Roman" w:hAnsi="Times New Roman" w:cs="Times New Roman"/>
                <w:i/>
                <w:sz w:val="24"/>
                <w:szCs w:val="24"/>
              </w:rPr>
              <w:t>5 негосударственных организаций дополнительного образовани</w:t>
            </w:r>
            <w:r w:rsidR="00C60C9F" w:rsidRPr="00C60C9F">
              <w:rPr>
                <w:rFonts w:ascii="Times New Roman" w:hAnsi="Times New Roman" w:cs="Times New Roman"/>
                <w:i/>
                <w:sz w:val="24"/>
                <w:szCs w:val="24"/>
              </w:rPr>
              <w:t>я, в том числе</w:t>
            </w:r>
            <w:r w:rsidRPr="00C60C9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4A1F3B" w:rsidRPr="00D76351" w:rsidRDefault="00C60C9F" w:rsidP="00C60C9F">
            <w:pPr>
              <w:tabs>
                <w:tab w:val="left" w:pos="993"/>
              </w:tabs>
              <w:spacing w:line="240" w:lineRule="auto"/>
              <w:ind w:firstLine="567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- </w:t>
            </w:r>
            <w:r w:rsidR="004A1F3B" w:rsidRPr="00C60C9F">
              <w:rPr>
                <w:rFonts w:cs="Times New Roman"/>
                <w:i/>
                <w:sz w:val="24"/>
                <w:szCs w:val="24"/>
              </w:rPr>
              <w:t>Негосударственное образовательное</w:t>
            </w:r>
            <w:r w:rsidR="004A1F3B" w:rsidRPr="00D76351">
              <w:rPr>
                <w:rFonts w:cs="Times New Roman"/>
                <w:i/>
                <w:sz w:val="24"/>
                <w:szCs w:val="24"/>
              </w:rPr>
              <w:t xml:space="preserve"> учреждение дополнительного образования Школа иностранных языков «Полиглот» в г.</w:t>
            </w:r>
            <w:r w:rsidR="00D76351" w:rsidRPr="00D76351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4A1F3B" w:rsidRPr="00D76351">
              <w:rPr>
                <w:rFonts w:cs="Times New Roman"/>
                <w:i/>
                <w:sz w:val="24"/>
                <w:szCs w:val="24"/>
              </w:rPr>
              <w:t>Уссурийске;</w:t>
            </w:r>
          </w:p>
          <w:p w:rsidR="004A1F3B" w:rsidRPr="00D76351" w:rsidRDefault="00C60C9F" w:rsidP="00D76351">
            <w:pPr>
              <w:spacing w:line="240" w:lineRule="auto"/>
              <w:ind w:firstLine="567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- </w:t>
            </w:r>
            <w:r w:rsidR="004A1F3B" w:rsidRPr="00D76351">
              <w:rPr>
                <w:rFonts w:cs="Times New Roman"/>
                <w:i/>
                <w:sz w:val="24"/>
                <w:szCs w:val="24"/>
              </w:rPr>
              <w:t>Негосударственное образовательное частное учреждение дополнительного образования «Студия изобразительного искусства и дизайна Арт-Диалог»;</w:t>
            </w:r>
          </w:p>
          <w:p w:rsidR="004A1F3B" w:rsidRPr="00D76351" w:rsidRDefault="00C60C9F" w:rsidP="00D76351">
            <w:pPr>
              <w:spacing w:line="240" w:lineRule="auto"/>
              <w:ind w:firstLine="567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- </w:t>
            </w:r>
            <w:r w:rsidR="004A1F3B" w:rsidRPr="00D76351">
              <w:rPr>
                <w:rFonts w:cs="Times New Roman"/>
                <w:i/>
                <w:sz w:val="24"/>
                <w:szCs w:val="24"/>
              </w:rPr>
              <w:t>Общество с ограниченной ответственностью «Диалог культур»;</w:t>
            </w:r>
          </w:p>
          <w:p w:rsidR="004A1F3B" w:rsidRPr="00D76351" w:rsidRDefault="00C60C9F" w:rsidP="00D76351">
            <w:pPr>
              <w:spacing w:line="240" w:lineRule="auto"/>
              <w:ind w:firstLine="567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- </w:t>
            </w:r>
            <w:r w:rsidR="004A1F3B" w:rsidRPr="00D76351">
              <w:rPr>
                <w:rFonts w:cs="Times New Roman"/>
                <w:i/>
                <w:sz w:val="24"/>
                <w:szCs w:val="24"/>
              </w:rPr>
              <w:t>Общество с ограниченной ответственностью Центр детского развития «Умка»;</w:t>
            </w:r>
          </w:p>
          <w:p w:rsidR="004A1F3B" w:rsidRPr="00D76351" w:rsidRDefault="00C60C9F" w:rsidP="00D76351">
            <w:pPr>
              <w:spacing w:line="240" w:lineRule="auto"/>
              <w:ind w:firstLine="567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- </w:t>
            </w:r>
            <w:r w:rsidR="004A1F3B" w:rsidRPr="00D76351">
              <w:rPr>
                <w:rFonts w:cs="Times New Roman"/>
                <w:i/>
                <w:sz w:val="24"/>
                <w:szCs w:val="24"/>
              </w:rPr>
              <w:t>Центр развития и изучения языков «Панда».</w:t>
            </w:r>
          </w:p>
          <w:p w:rsidR="004A1F3B" w:rsidRPr="00D76351" w:rsidRDefault="004A1F3B" w:rsidP="00A73C23">
            <w:pPr>
              <w:tabs>
                <w:tab w:val="left" w:pos="2694"/>
              </w:tabs>
              <w:spacing w:line="240" w:lineRule="auto"/>
              <w:ind w:firstLine="567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eastAsia="Calibri" w:cs="Times New Roman"/>
                <w:i/>
                <w:sz w:val="24"/>
                <w:szCs w:val="24"/>
              </w:rPr>
              <w:t>Численность детей, получающих услуги в организациях дополнительного образования всех форм собственности, по данным персонифицирова</w:t>
            </w:r>
            <w:r w:rsidRPr="00D76351">
              <w:rPr>
                <w:rFonts w:eastAsia="Calibri" w:cs="Times New Roman"/>
                <w:i/>
                <w:sz w:val="24"/>
                <w:szCs w:val="24"/>
              </w:rPr>
              <w:t>н</w:t>
            </w:r>
            <w:r w:rsidRPr="00D76351">
              <w:rPr>
                <w:rFonts w:eastAsia="Calibri" w:cs="Times New Roman"/>
                <w:i/>
                <w:sz w:val="24"/>
                <w:szCs w:val="24"/>
              </w:rPr>
              <w:t>ного учета составляет 27</w:t>
            </w:r>
            <w:r w:rsidR="00A73C23">
              <w:rPr>
                <w:rFonts w:eastAsia="Calibri" w:cs="Times New Roman"/>
                <w:i/>
                <w:sz w:val="24"/>
                <w:szCs w:val="24"/>
              </w:rPr>
              <w:t>420</w:t>
            </w:r>
            <w:r w:rsidRPr="00D76351">
              <w:rPr>
                <w:rFonts w:eastAsia="Calibri" w:cs="Times New Roman"/>
                <w:i/>
                <w:sz w:val="24"/>
                <w:szCs w:val="24"/>
              </w:rPr>
              <w:t xml:space="preserve"> чел., что соответствует </w:t>
            </w:r>
            <w:r w:rsidR="00A73C23">
              <w:rPr>
                <w:rFonts w:eastAsia="Calibri" w:cs="Times New Roman"/>
                <w:i/>
                <w:sz w:val="24"/>
                <w:szCs w:val="24"/>
              </w:rPr>
              <w:t>85,75</w:t>
            </w:r>
            <w:r w:rsidRPr="00D76351">
              <w:rPr>
                <w:rFonts w:eastAsia="Calibri" w:cs="Times New Roman"/>
                <w:i/>
                <w:sz w:val="24"/>
                <w:szCs w:val="24"/>
              </w:rPr>
              <w:t>% от общей численности детей Уссурийского городского округа в возрасте от 5 до 18 лет.</w:t>
            </w:r>
          </w:p>
        </w:tc>
      </w:tr>
      <w:tr w:rsidR="00A147F3" w:rsidRPr="00D76351" w:rsidTr="0039632E">
        <w:trPr>
          <w:trHeight w:val="393"/>
        </w:trPr>
        <w:tc>
          <w:tcPr>
            <w:tcW w:w="169" w:type="pct"/>
            <w:gridSpan w:val="2"/>
            <w:shd w:val="clear" w:color="auto" w:fill="auto"/>
          </w:tcPr>
          <w:p w:rsidR="004A1F3B" w:rsidRPr="00D76351" w:rsidRDefault="004A1F3B" w:rsidP="00CD37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257" w:type="pct"/>
            <w:shd w:val="clear" w:color="auto" w:fill="auto"/>
          </w:tcPr>
          <w:p w:rsidR="004A1F3B" w:rsidRPr="00D76351" w:rsidRDefault="004A1F3B" w:rsidP="00CD37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t>Консультационная и методичес-кая помощь по вопросам организа-ции образовательной деятельности</w:t>
            </w:r>
            <w:proofErr w:type="gramStart"/>
            <w:r w:rsidRPr="00D76351">
              <w:rPr>
                <w:rFonts w:cs="Times New Roman"/>
                <w:sz w:val="24"/>
                <w:szCs w:val="24"/>
              </w:rPr>
              <w:t>,п</w:t>
            </w:r>
            <w:proofErr w:type="gramEnd"/>
            <w:r w:rsidRPr="00D76351">
              <w:rPr>
                <w:rFonts w:cs="Times New Roman"/>
                <w:sz w:val="24"/>
                <w:szCs w:val="24"/>
              </w:rPr>
              <w:t>олуч</w:t>
            </w:r>
            <w:r w:rsidRPr="00D76351">
              <w:rPr>
                <w:rFonts w:cs="Times New Roman"/>
                <w:sz w:val="24"/>
                <w:szCs w:val="24"/>
              </w:rPr>
              <w:t>е</w:t>
            </w:r>
            <w:r w:rsidRPr="00D76351">
              <w:rPr>
                <w:rFonts w:cs="Times New Roman"/>
                <w:sz w:val="24"/>
                <w:szCs w:val="24"/>
              </w:rPr>
              <w:t>ния лицензии, порядка предоставления субсидий индивидуальным предпринимат</w:t>
            </w:r>
            <w:r w:rsidRPr="00D76351">
              <w:rPr>
                <w:rFonts w:cs="Times New Roman"/>
                <w:sz w:val="24"/>
                <w:szCs w:val="24"/>
              </w:rPr>
              <w:t>е</w:t>
            </w:r>
            <w:r w:rsidRPr="00D76351">
              <w:rPr>
                <w:rFonts w:cs="Times New Roman"/>
                <w:sz w:val="24"/>
                <w:szCs w:val="24"/>
              </w:rPr>
              <w:t>лям, оказывающим услуги    допо</w:t>
            </w:r>
            <w:r w:rsidRPr="00D76351">
              <w:rPr>
                <w:rFonts w:cs="Times New Roman"/>
                <w:sz w:val="24"/>
                <w:szCs w:val="24"/>
              </w:rPr>
              <w:t>л</w:t>
            </w:r>
            <w:r w:rsidRPr="00D76351">
              <w:rPr>
                <w:rFonts w:cs="Times New Roman"/>
                <w:sz w:val="24"/>
                <w:szCs w:val="24"/>
              </w:rPr>
              <w:t>нительн</w:t>
            </w:r>
            <w:r w:rsidRPr="00D76351">
              <w:rPr>
                <w:rFonts w:cs="Times New Roman"/>
                <w:sz w:val="24"/>
                <w:szCs w:val="24"/>
              </w:rPr>
              <w:t>о</w:t>
            </w:r>
            <w:r w:rsidRPr="00D76351">
              <w:rPr>
                <w:rFonts w:cs="Times New Roman"/>
                <w:sz w:val="24"/>
                <w:szCs w:val="24"/>
              </w:rPr>
              <w:t>го образования на территории Уссурийского городского округа.</w:t>
            </w:r>
          </w:p>
        </w:tc>
        <w:tc>
          <w:tcPr>
            <w:tcW w:w="314" w:type="pct"/>
            <w:shd w:val="clear" w:color="auto" w:fill="auto"/>
          </w:tcPr>
          <w:p w:rsidR="004A1F3B" w:rsidRPr="00D76351" w:rsidRDefault="00896620" w:rsidP="00896620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96620">
              <w:rPr>
                <w:rFonts w:cs="Times New Roman"/>
                <w:sz w:val="24"/>
                <w:szCs w:val="24"/>
              </w:rPr>
              <w:t>2022-2025</w:t>
            </w:r>
          </w:p>
        </w:tc>
        <w:tc>
          <w:tcPr>
            <w:tcW w:w="268" w:type="pct"/>
            <w:shd w:val="clear" w:color="auto" w:fill="auto"/>
          </w:tcPr>
          <w:p w:rsidR="004A1F3B" w:rsidRPr="00D76351" w:rsidRDefault="004A1F3B" w:rsidP="00896620">
            <w:pPr>
              <w:spacing w:line="240" w:lineRule="auto"/>
              <w:ind w:left="-108" w:firstLine="0"/>
              <w:jc w:val="center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t>45,6</w:t>
            </w:r>
            <w:r w:rsidR="00896620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314" w:type="pct"/>
            <w:shd w:val="clear" w:color="auto" w:fill="auto"/>
          </w:tcPr>
          <w:p w:rsidR="004A1F3B" w:rsidRPr="00D76351" w:rsidRDefault="004A1F3B" w:rsidP="00896620">
            <w:pPr>
              <w:spacing w:line="240" w:lineRule="auto"/>
              <w:ind w:left="-108" w:firstLine="0"/>
              <w:jc w:val="center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t>45,6</w:t>
            </w:r>
            <w:r w:rsidR="00896620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450" w:type="pct"/>
            <w:shd w:val="clear" w:color="auto" w:fill="auto"/>
          </w:tcPr>
          <w:p w:rsidR="004A1F3B" w:rsidRPr="00D76351" w:rsidRDefault="004A1F3B" w:rsidP="00896620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t>45,6</w:t>
            </w:r>
            <w:r w:rsidR="00896620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403" w:type="pct"/>
            <w:shd w:val="clear" w:color="auto" w:fill="auto"/>
          </w:tcPr>
          <w:p w:rsidR="004A1F3B" w:rsidRPr="00D76351" w:rsidRDefault="00D76351" w:rsidP="00CD37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t>управл</w:t>
            </w:r>
            <w:r w:rsidRPr="00D76351">
              <w:rPr>
                <w:rFonts w:cs="Times New Roman"/>
                <w:sz w:val="24"/>
                <w:szCs w:val="24"/>
              </w:rPr>
              <w:t>е</w:t>
            </w:r>
            <w:r w:rsidRPr="00D76351">
              <w:rPr>
                <w:rFonts w:cs="Times New Roman"/>
                <w:sz w:val="24"/>
                <w:szCs w:val="24"/>
              </w:rPr>
              <w:t>ние обр</w:t>
            </w:r>
            <w:r w:rsidRPr="00D76351">
              <w:rPr>
                <w:rFonts w:cs="Times New Roman"/>
                <w:sz w:val="24"/>
                <w:szCs w:val="24"/>
              </w:rPr>
              <w:t>а</w:t>
            </w:r>
            <w:r w:rsidRPr="00D76351">
              <w:rPr>
                <w:rFonts w:cs="Times New Roman"/>
                <w:sz w:val="24"/>
                <w:szCs w:val="24"/>
              </w:rPr>
              <w:t>зования и молоде</w:t>
            </w:r>
            <w:r w:rsidRPr="00D76351">
              <w:rPr>
                <w:rFonts w:cs="Times New Roman"/>
                <w:sz w:val="24"/>
                <w:szCs w:val="24"/>
              </w:rPr>
              <w:t>ж</w:t>
            </w:r>
            <w:r w:rsidR="004A1F3B" w:rsidRPr="00D76351">
              <w:rPr>
                <w:rFonts w:cs="Times New Roman"/>
                <w:sz w:val="24"/>
                <w:szCs w:val="24"/>
              </w:rPr>
              <w:t>ной пол</w:t>
            </w:r>
            <w:r w:rsidR="004A1F3B" w:rsidRPr="00D76351">
              <w:rPr>
                <w:rFonts w:cs="Times New Roman"/>
                <w:sz w:val="24"/>
                <w:szCs w:val="24"/>
              </w:rPr>
              <w:t>и</w:t>
            </w:r>
            <w:r w:rsidR="004A1F3B" w:rsidRPr="00D76351">
              <w:rPr>
                <w:rFonts w:cs="Times New Roman"/>
                <w:sz w:val="24"/>
                <w:szCs w:val="24"/>
              </w:rPr>
              <w:t>тики</w:t>
            </w:r>
          </w:p>
        </w:tc>
        <w:tc>
          <w:tcPr>
            <w:tcW w:w="1825" w:type="pct"/>
            <w:gridSpan w:val="2"/>
            <w:shd w:val="clear" w:color="auto" w:fill="auto"/>
          </w:tcPr>
          <w:p w:rsidR="004A1F3B" w:rsidRPr="00D76351" w:rsidRDefault="004A1F3B" w:rsidP="00CD374D">
            <w:pPr>
              <w:tabs>
                <w:tab w:val="left" w:pos="318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eastAsia="Calibri" w:cs="Times New Roman"/>
                <w:sz w:val="24"/>
                <w:szCs w:val="24"/>
              </w:rPr>
              <w:t>Информирование родителей о сфере услуг дополн</w:t>
            </w:r>
            <w:r w:rsidRPr="00D76351">
              <w:rPr>
                <w:rFonts w:cs="Times New Roman"/>
                <w:sz w:val="24"/>
                <w:szCs w:val="24"/>
              </w:rPr>
              <w:t>и</w:t>
            </w:r>
            <w:r w:rsidRPr="00D76351">
              <w:rPr>
                <w:rFonts w:cs="Times New Roman"/>
                <w:sz w:val="24"/>
                <w:szCs w:val="24"/>
              </w:rPr>
              <w:t>тельного образования осуществляется по нескольким направлениям:</w:t>
            </w:r>
          </w:p>
          <w:p w:rsidR="004A1F3B" w:rsidRPr="00D76351" w:rsidRDefault="004A1F3B" w:rsidP="00CD374D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351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3963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76351">
              <w:rPr>
                <w:rFonts w:ascii="Times New Roman" w:hAnsi="Times New Roman" w:cs="Times New Roman"/>
                <w:sz w:val="24"/>
                <w:szCs w:val="24"/>
              </w:rPr>
              <w:t>азмещение информации:</w:t>
            </w:r>
          </w:p>
          <w:p w:rsidR="004A1F3B" w:rsidRPr="00D76351" w:rsidRDefault="0039632E" w:rsidP="00CD374D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 Н</w:t>
            </w:r>
            <w:r w:rsidR="004A1F3B" w:rsidRPr="00D76351">
              <w:rPr>
                <w:rFonts w:ascii="Times New Roman" w:hAnsi="Times New Roman" w:cs="Times New Roman"/>
                <w:sz w:val="24"/>
                <w:szCs w:val="24"/>
              </w:rPr>
              <w:t>а информационных сайтах образовательных учреждений и стендах – о сфере услуг дополнител</w:t>
            </w:r>
            <w:r w:rsidR="004A1F3B" w:rsidRPr="00D7635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A1F3B" w:rsidRPr="00D76351">
              <w:rPr>
                <w:rFonts w:ascii="Times New Roman" w:hAnsi="Times New Roman" w:cs="Times New Roman"/>
                <w:sz w:val="24"/>
                <w:szCs w:val="24"/>
              </w:rPr>
              <w:t>ного образования;</w:t>
            </w:r>
          </w:p>
          <w:p w:rsidR="004A1F3B" w:rsidRPr="00D76351" w:rsidRDefault="0039632E" w:rsidP="00CD374D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 В</w:t>
            </w:r>
            <w:r w:rsidR="004A1F3B" w:rsidRPr="00D76351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средствах массовой информации – о деятел</w:t>
            </w:r>
            <w:r w:rsidR="004A1F3B" w:rsidRPr="00D7635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A1F3B" w:rsidRPr="00D76351">
              <w:rPr>
                <w:rFonts w:ascii="Times New Roman" w:hAnsi="Times New Roman" w:cs="Times New Roman"/>
                <w:sz w:val="24"/>
                <w:szCs w:val="24"/>
              </w:rPr>
              <w:t xml:space="preserve">ности учреждений дополнительного образования, </w:t>
            </w:r>
            <w:r w:rsidR="004A1F3B" w:rsidRPr="00D76351">
              <w:rPr>
                <w:rFonts w:ascii="Times New Roman" w:eastAsia="Calibri" w:hAnsi="Times New Roman" w:cs="Times New Roman"/>
                <w:sz w:val="24"/>
                <w:szCs w:val="24"/>
              </w:rPr>
              <w:t>а также о состоянии и развитии системы дополнител</w:t>
            </w:r>
            <w:r w:rsidR="004A1F3B" w:rsidRPr="00D76351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4A1F3B" w:rsidRPr="00D76351">
              <w:rPr>
                <w:rFonts w:ascii="Times New Roman" w:eastAsia="Calibri" w:hAnsi="Times New Roman" w:cs="Times New Roman"/>
                <w:sz w:val="24"/>
                <w:szCs w:val="24"/>
              </w:rPr>
              <w:t>ного образования на территории Уссурийского г</w:t>
            </w:r>
            <w:r w:rsidR="004A1F3B" w:rsidRPr="00D7635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4A1F3B" w:rsidRPr="00D76351">
              <w:rPr>
                <w:rFonts w:ascii="Times New Roman" w:eastAsia="Calibri" w:hAnsi="Times New Roman" w:cs="Times New Roman"/>
                <w:sz w:val="24"/>
                <w:szCs w:val="24"/>
              </w:rPr>
              <w:t>родского округа.</w:t>
            </w:r>
          </w:p>
          <w:p w:rsidR="004A1F3B" w:rsidRPr="00D76351" w:rsidRDefault="0039632E" w:rsidP="00CD374D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 Д</w:t>
            </w:r>
            <w:r w:rsidR="004A1F3B" w:rsidRPr="00D76351">
              <w:rPr>
                <w:rFonts w:ascii="Times New Roman" w:eastAsia="Calibri" w:hAnsi="Times New Roman" w:cs="Times New Roman"/>
                <w:sz w:val="24"/>
                <w:szCs w:val="24"/>
              </w:rPr>
              <w:t>оведение информации на родительских собран</w:t>
            </w:r>
            <w:r w:rsidR="004A1F3B" w:rsidRPr="00D7635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4A1F3B" w:rsidRPr="00D76351">
              <w:rPr>
                <w:rFonts w:ascii="Times New Roman" w:eastAsia="Calibri" w:hAnsi="Times New Roman" w:cs="Times New Roman"/>
                <w:sz w:val="24"/>
                <w:szCs w:val="24"/>
              </w:rPr>
              <w:t>ях в образовательных учреждениях до родителей (з</w:t>
            </w:r>
            <w:r w:rsidR="004A1F3B" w:rsidRPr="00D7635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4A1F3B" w:rsidRPr="00D763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конных представителей). </w:t>
            </w:r>
          </w:p>
          <w:p w:rsidR="004A1F3B" w:rsidRPr="006B0CC7" w:rsidRDefault="004A1F3B" w:rsidP="003A0795">
            <w:pPr>
              <w:spacing w:line="240" w:lineRule="auto"/>
              <w:ind w:firstLine="0"/>
              <w:rPr>
                <w:rFonts w:cs="Times New Roman"/>
                <w:color w:val="auto"/>
                <w:sz w:val="24"/>
                <w:szCs w:val="24"/>
              </w:rPr>
            </w:pPr>
            <w:r w:rsidRPr="006B0CC7">
              <w:rPr>
                <w:rFonts w:cs="Times New Roman"/>
                <w:color w:val="auto"/>
                <w:sz w:val="24"/>
                <w:szCs w:val="24"/>
              </w:rPr>
              <w:t>Управлением образования и молодежной политики администрации Уссурийского городского округа проводятся консультации и беседы по вопросам о</w:t>
            </w:r>
            <w:r w:rsidRPr="006B0CC7">
              <w:rPr>
                <w:rFonts w:cs="Times New Roman"/>
                <w:color w:val="auto"/>
                <w:sz w:val="24"/>
                <w:szCs w:val="24"/>
              </w:rPr>
              <w:t>р</w:t>
            </w:r>
            <w:r w:rsidRPr="006B0CC7">
              <w:rPr>
                <w:rFonts w:cs="Times New Roman"/>
                <w:color w:val="auto"/>
                <w:sz w:val="24"/>
                <w:szCs w:val="24"/>
              </w:rPr>
              <w:t xml:space="preserve">ганизации дополнительного образования. За </w:t>
            </w:r>
            <w:r w:rsidR="003A0795" w:rsidRPr="006B0CC7">
              <w:rPr>
                <w:rFonts w:cs="Times New Roman"/>
                <w:color w:val="auto"/>
                <w:sz w:val="24"/>
                <w:szCs w:val="24"/>
              </w:rPr>
              <w:t>2022</w:t>
            </w:r>
            <w:r w:rsidRPr="006B0CC7">
              <w:rPr>
                <w:rFonts w:cs="Times New Roman"/>
                <w:color w:val="auto"/>
                <w:sz w:val="24"/>
                <w:szCs w:val="24"/>
              </w:rPr>
              <w:t xml:space="preserve"> го</w:t>
            </w:r>
            <w:r w:rsidR="002B1C7B" w:rsidRPr="006B0CC7">
              <w:rPr>
                <w:rFonts w:cs="Times New Roman"/>
                <w:color w:val="auto"/>
                <w:sz w:val="24"/>
                <w:szCs w:val="24"/>
              </w:rPr>
              <w:t>д</w:t>
            </w:r>
            <w:r w:rsidRPr="006B0CC7">
              <w:rPr>
                <w:rFonts w:cs="Times New Roman"/>
                <w:color w:val="auto"/>
                <w:sz w:val="24"/>
                <w:szCs w:val="24"/>
              </w:rPr>
              <w:t xml:space="preserve"> проведены следующие мероприятия:</w:t>
            </w:r>
          </w:p>
          <w:p w:rsidR="003A0795" w:rsidRPr="006B0CC7" w:rsidRDefault="003A0795" w:rsidP="003A0795">
            <w:pPr>
              <w:spacing w:line="240" w:lineRule="auto"/>
              <w:ind w:firstLine="0"/>
              <w:rPr>
                <w:rFonts w:cs="Times New Roman"/>
                <w:color w:val="auto"/>
                <w:sz w:val="24"/>
                <w:szCs w:val="24"/>
              </w:rPr>
            </w:pPr>
            <w:r w:rsidRPr="006B0CC7">
              <w:rPr>
                <w:rFonts w:cs="Times New Roman"/>
                <w:color w:val="auto"/>
                <w:sz w:val="24"/>
                <w:szCs w:val="24"/>
              </w:rPr>
              <w:t>- по вопросам реализации, организации взаимоде</w:t>
            </w:r>
            <w:r w:rsidRPr="006B0CC7">
              <w:rPr>
                <w:rFonts w:cs="Times New Roman"/>
                <w:color w:val="auto"/>
                <w:sz w:val="24"/>
                <w:szCs w:val="24"/>
              </w:rPr>
              <w:t>й</w:t>
            </w:r>
            <w:r w:rsidRPr="006B0CC7">
              <w:rPr>
                <w:rFonts w:cs="Times New Roman"/>
                <w:color w:val="auto"/>
                <w:sz w:val="24"/>
                <w:szCs w:val="24"/>
              </w:rPr>
              <w:t>ствия в рамках Нацпроекта «Билет в будущее» (рук</w:t>
            </w:r>
            <w:r w:rsidRPr="006B0CC7">
              <w:rPr>
                <w:rFonts w:cs="Times New Roman"/>
                <w:color w:val="auto"/>
                <w:sz w:val="24"/>
                <w:szCs w:val="24"/>
              </w:rPr>
              <w:t>о</w:t>
            </w:r>
            <w:r w:rsidRPr="006B0CC7">
              <w:rPr>
                <w:rFonts w:cs="Times New Roman"/>
                <w:color w:val="auto"/>
                <w:sz w:val="24"/>
                <w:szCs w:val="24"/>
              </w:rPr>
              <w:t>водителю ФГБО УВО «Приморская государственная сельскохозяйственная академия»);</w:t>
            </w:r>
          </w:p>
          <w:p w:rsidR="003A0795" w:rsidRPr="00D76351" w:rsidRDefault="003A0795" w:rsidP="003A0795">
            <w:pPr>
              <w:spacing w:line="240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t>- о содействии в реализации дополнительных общ</w:t>
            </w:r>
            <w:r w:rsidRPr="00D76351">
              <w:rPr>
                <w:rFonts w:cs="Times New Roman"/>
                <w:sz w:val="24"/>
                <w:szCs w:val="24"/>
              </w:rPr>
              <w:t>е</w:t>
            </w:r>
            <w:r w:rsidRPr="00D76351">
              <w:rPr>
                <w:rFonts w:cs="Times New Roman"/>
                <w:sz w:val="24"/>
                <w:szCs w:val="24"/>
              </w:rPr>
              <w:t>образовательных программ и доступности образов</w:t>
            </w:r>
            <w:r w:rsidRPr="00D76351">
              <w:rPr>
                <w:rFonts w:cs="Times New Roman"/>
                <w:sz w:val="24"/>
                <w:szCs w:val="24"/>
              </w:rPr>
              <w:t>а</w:t>
            </w:r>
            <w:r w:rsidRPr="00D76351">
              <w:rPr>
                <w:rFonts w:cs="Times New Roman"/>
                <w:sz w:val="24"/>
                <w:szCs w:val="24"/>
              </w:rPr>
              <w:t>тельных (</w:t>
            </w:r>
            <w:r w:rsidRPr="00D76351">
              <w:rPr>
                <w:rFonts w:cs="Times New Roman"/>
                <w:bCs/>
                <w:sz w:val="24"/>
                <w:szCs w:val="24"/>
              </w:rPr>
              <w:t>81 образовательная организация);</w:t>
            </w:r>
          </w:p>
          <w:p w:rsidR="003A0795" w:rsidRPr="00D76351" w:rsidRDefault="006B0CC7" w:rsidP="003A0795">
            <w:pPr>
              <w:spacing w:line="240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-о</w:t>
            </w:r>
            <w:r w:rsidR="003A0795" w:rsidRPr="00D76351">
              <w:rPr>
                <w:rFonts w:eastAsia="Calibri" w:cs="Times New Roman"/>
                <w:sz w:val="24"/>
                <w:szCs w:val="24"/>
              </w:rPr>
              <w:t xml:space="preserve"> наполнени</w:t>
            </w:r>
            <w:r w:rsidR="003A0795" w:rsidRPr="00D76351">
              <w:rPr>
                <w:rFonts w:cs="Times New Roman"/>
                <w:sz w:val="24"/>
                <w:szCs w:val="24"/>
              </w:rPr>
              <w:t>и портала 25.pfdo.ru программами д</w:t>
            </w:r>
            <w:r w:rsidR="003A0795" w:rsidRPr="00D76351">
              <w:rPr>
                <w:rFonts w:cs="Times New Roman"/>
                <w:sz w:val="24"/>
                <w:szCs w:val="24"/>
              </w:rPr>
              <w:t>о</w:t>
            </w:r>
            <w:r w:rsidR="003A0795" w:rsidRPr="00D76351">
              <w:rPr>
                <w:rFonts w:cs="Times New Roman"/>
                <w:sz w:val="24"/>
                <w:szCs w:val="24"/>
              </w:rPr>
              <w:t>полнительного образования (</w:t>
            </w:r>
            <w:r w:rsidR="003A0795" w:rsidRPr="00D76351">
              <w:rPr>
                <w:rFonts w:cs="Times New Roman"/>
                <w:bCs/>
                <w:sz w:val="24"/>
                <w:szCs w:val="24"/>
              </w:rPr>
              <w:t>81 образовательная о</w:t>
            </w:r>
            <w:r w:rsidR="003A0795" w:rsidRPr="00D76351">
              <w:rPr>
                <w:rFonts w:cs="Times New Roman"/>
                <w:bCs/>
                <w:sz w:val="24"/>
                <w:szCs w:val="24"/>
              </w:rPr>
              <w:t>р</w:t>
            </w:r>
            <w:r w:rsidR="003A0795" w:rsidRPr="00D76351">
              <w:rPr>
                <w:rFonts w:cs="Times New Roman"/>
                <w:bCs/>
                <w:sz w:val="24"/>
                <w:szCs w:val="24"/>
              </w:rPr>
              <w:t>ганизация);</w:t>
            </w:r>
          </w:p>
          <w:p w:rsidR="003A0795" w:rsidRPr="00A73C23" w:rsidRDefault="00A73C23" w:rsidP="003A0795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 об обеспечении </w:t>
            </w:r>
            <w:r w:rsidR="003A0795" w:rsidRPr="00D76351">
              <w:rPr>
                <w:rFonts w:cs="Times New Roman"/>
                <w:sz w:val="24"/>
                <w:szCs w:val="24"/>
              </w:rPr>
              <w:t>права обучающихся и воспитанн</w:t>
            </w:r>
            <w:r w:rsidR="003A0795" w:rsidRPr="00D76351">
              <w:rPr>
                <w:rFonts w:cs="Times New Roman"/>
                <w:sz w:val="24"/>
                <w:szCs w:val="24"/>
              </w:rPr>
              <w:t>и</w:t>
            </w:r>
            <w:r w:rsidR="003A0795" w:rsidRPr="00D76351">
              <w:rPr>
                <w:rFonts w:cs="Times New Roman"/>
                <w:sz w:val="24"/>
                <w:szCs w:val="24"/>
              </w:rPr>
              <w:t>ков муниципальных общеобразовательных организ</w:t>
            </w:r>
            <w:r w:rsidR="003A0795" w:rsidRPr="00D76351">
              <w:rPr>
                <w:rFonts w:cs="Times New Roman"/>
                <w:sz w:val="24"/>
                <w:szCs w:val="24"/>
              </w:rPr>
              <w:t>а</w:t>
            </w:r>
            <w:r w:rsidR="003A0795" w:rsidRPr="00D76351">
              <w:rPr>
                <w:rFonts w:cs="Times New Roman"/>
                <w:sz w:val="24"/>
                <w:szCs w:val="24"/>
              </w:rPr>
              <w:t>ций н</w:t>
            </w:r>
            <w:r>
              <w:rPr>
                <w:rFonts w:cs="Times New Roman"/>
                <w:sz w:val="24"/>
                <w:szCs w:val="24"/>
              </w:rPr>
              <w:t>а дополнительное образование в с</w:t>
            </w:r>
            <w:r w:rsidR="003A0795" w:rsidRPr="00D76351">
              <w:rPr>
                <w:rFonts w:cs="Times New Roman"/>
                <w:sz w:val="24"/>
                <w:szCs w:val="24"/>
              </w:rPr>
              <w:t>оответствии</w:t>
            </w:r>
            <w:r w:rsidRPr="00A73C23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A73C23">
              <w:rPr>
                <w:rFonts w:cs="Times New Roman"/>
                <w:sz w:val="24"/>
                <w:szCs w:val="24"/>
              </w:rPr>
              <w:t xml:space="preserve">с </w:t>
            </w:r>
            <w:r w:rsidRPr="00A73C23">
              <w:rPr>
                <w:rFonts w:cs="Times New Roman"/>
                <w:sz w:val="24"/>
                <w:szCs w:val="24"/>
              </w:rPr>
              <w:lastRenderedPageBreak/>
              <w:t xml:space="preserve">их запросами и интересами </w:t>
            </w:r>
            <w:r w:rsidR="003A0795" w:rsidRPr="00D76351">
              <w:rPr>
                <w:rFonts w:cs="Times New Roman"/>
                <w:sz w:val="24"/>
                <w:szCs w:val="24"/>
              </w:rPr>
              <w:t xml:space="preserve"> (</w:t>
            </w:r>
            <w:r w:rsidR="003A0795" w:rsidRPr="00D76351">
              <w:rPr>
                <w:rFonts w:cs="Times New Roman"/>
                <w:bCs/>
                <w:sz w:val="24"/>
                <w:szCs w:val="24"/>
              </w:rPr>
              <w:t>81 образовательная о</w:t>
            </w:r>
            <w:r w:rsidR="003A0795" w:rsidRPr="00D76351">
              <w:rPr>
                <w:rFonts w:cs="Times New Roman"/>
                <w:bCs/>
                <w:sz w:val="24"/>
                <w:szCs w:val="24"/>
              </w:rPr>
              <w:t>р</w:t>
            </w:r>
            <w:r w:rsidR="003A0795" w:rsidRPr="00D76351">
              <w:rPr>
                <w:rFonts w:cs="Times New Roman"/>
                <w:bCs/>
                <w:sz w:val="24"/>
                <w:szCs w:val="24"/>
              </w:rPr>
              <w:t>ганизация);</w:t>
            </w:r>
          </w:p>
          <w:p w:rsidR="00A73C23" w:rsidRPr="00D76351" w:rsidRDefault="00A73C23" w:rsidP="003A0795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- </w:t>
            </w:r>
            <w:r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73C23">
              <w:rPr>
                <w:rFonts w:cs="Times New Roman"/>
                <w:bCs/>
                <w:sz w:val="24"/>
                <w:szCs w:val="24"/>
              </w:rPr>
              <w:t xml:space="preserve">б участии в реализации целевой </w:t>
            </w:r>
            <w:proofErr w:type="gramStart"/>
            <w:r w:rsidRPr="00A73C23">
              <w:rPr>
                <w:rFonts w:cs="Times New Roman"/>
                <w:bCs/>
                <w:sz w:val="24"/>
                <w:szCs w:val="24"/>
              </w:rPr>
              <w:t>модели развития региональной системы дополнительного образования детей Приморского</w:t>
            </w:r>
            <w:proofErr w:type="gramEnd"/>
            <w:r w:rsidRPr="00A73C23">
              <w:rPr>
                <w:rFonts w:cs="Times New Roman"/>
                <w:bCs/>
                <w:sz w:val="24"/>
                <w:szCs w:val="24"/>
              </w:rPr>
              <w:t xml:space="preserve"> края</w:t>
            </w:r>
            <w:r>
              <w:rPr>
                <w:rFonts w:cs="Times New Roman"/>
                <w:bCs/>
                <w:sz w:val="24"/>
                <w:szCs w:val="24"/>
              </w:rPr>
              <w:t xml:space="preserve"> (8 организаций професси</w:t>
            </w:r>
            <w:r>
              <w:rPr>
                <w:rFonts w:cs="Times New Roman"/>
                <w:bCs/>
                <w:sz w:val="24"/>
                <w:szCs w:val="24"/>
              </w:rPr>
              <w:t>о</w:t>
            </w:r>
            <w:r>
              <w:rPr>
                <w:rFonts w:cs="Times New Roman"/>
                <w:bCs/>
                <w:sz w:val="24"/>
                <w:szCs w:val="24"/>
              </w:rPr>
              <w:t>нального образования).</w:t>
            </w:r>
          </w:p>
        </w:tc>
      </w:tr>
      <w:tr w:rsidR="00A147F3" w:rsidRPr="00D76351" w:rsidTr="0039632E">
        <w:trPr>
          <w:trHeight w:val="393"/>
        </w:trPr>
        <w:tc>
          <w:tcPr>
            <w:tcW w:w="169" w:type="pct"/>
            <w:gridSpan w:val="2"/>
            <w:shd w:val="clear" w:color="auto" w:fill="auto"/>
          </w:tcPr>
          <w:p w:rsidR="004A1F3B" w:rsidRPr="00D76351" w:rsidRDefault="004A1F3B" w:rsidP="00CD37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257" w:type="pct"/>
            <w:shd w:val="clear" w:color="auto" w:fill="auto"/>
          </w:tcPr>
          <w:p w:rsidR="004A1F3B" w:rsidRPr="00D76351" w:rsidRDefault="004A1F3B" w:rsidP="00CD37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t>Предоставление грантов в форме субсидий в рамках системы перс</w:t>
            </w:r>
            <w:r w:rsidRPr="00D76351">
              <w:rPr>
                <w:rFonts w:cs="Times New Roman"/>
                <w:sz w:val="24"/>
                <w:szCs w:val="24"/>
              </w:rPr>
              <w:t>о</w:t>
            </w:r>
            <w:r w:rsidRPr="00D76351">
              <w:rPr>
                <w:rFonts w:cs="Times New Roman"/>
                <w:sz w:val="24"/>
                <w:szCs w:val="24"/>
              </w:rPr>
              <w:t>нифицированного финансирования дополнительного образования детей в Уссурийском городском округе</w:t>
            </w:r>
          </w:p>
        </w:tc>
        <w:tc>
          <w:tcPr>
            <w:tcW w:w="314" w:type="pct"/>
            <w:shd w:val="clear" w:color="auto" w:fill="auto"/>
          </w:tcPr>
          <w:p w:rsidR="004A1F3B" w:rsidRPr="00D76351" w:rsidRDefault="00896620" w:rsidP="00896620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96620">
              <w:rPr>
                <w:rFonts w:cs="Times New Roman"/>
                <w:sz w:val="24"/>
                <w:szCs w:val="24"/>
              </w:rPr>
              <w:t>2022-2025</w:t>
            </w:r>
          </w:p>
        </w:tc>
        <w:tc>
          <w:tcPr>
            <w:tcW w:w="268" w:type="pct"/>
            <w:shd w:val="clear" w:color="auto" w:fill="auto"/>
          </w:tcPr>
          <w:p w:rsidR="004A1F3B" w:rsidRPr="00D76351" w:rsidRDefault="004A1F3B" w:rsidP="00896620">
            <w:pPr>
              <w:spacing w:line="240" w:lineRule="auto"/>
              <w:ind w:left="-108" w:firstLine="0"/>
              <w:jc w:val="center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t>0,45</w:t>
            </w:r>
            <w:r w:rsidR="00896620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314" w:type="pct"/>
            <w:shd w:val="clear" w:color="auto" w:fill="auto"/>
          </w:tcPr>
          <w:p w:rsidR="004A1F3B" w:rsidRPr="00D76351" w:rsidRDefault="004A1F3B" w:rsidP="00896620">
            <w:pPr>
              <w:spacing w:line="240" w:lineRule="auto"/>
              <w:ind w:left="-108" w:firstLine="0"/>
              <w:jc w:val="center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t>0,45</w:t>
            </w:r>
            <w:r w:rsidR="00896620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450" w:type="pct"/>
            <w:shd w:val="clear" w:color="auto" w:fill="auto"/>
          </w:tcPr>
          <w:p w:rsidR="004A1F3B" w:rsidRPr="00D76351" w:rsidRDefault="008044F8" w:rsidP="00896620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044F8">
              <w:rPr>
                <w:rFonts w:cs="Times New Roman"/>
                <w:color w:val="auto"/>
                <w:sz w:val="24"/>
                <w:szCs w:val="24"/>
              </w:rPr>
              <w:t>0,45</w:t>
            </w:r>
            <w:r w:rsidR="00896620" w:rsidRPr="008044F8">
              <w:rPr>
                <w:rFonts w:cs="Times New Roman"/>
                <w:color w:val="auto"/>
                <w:sz w:val="24"/>
                <w:szCs w:val="24"/>
              </w:rPr>
              <w:t>%</w:t>
            </w:r>
            <w:r w:rsidR="00D72B63" w:rsidRPr="008044F8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03" w:type="pct"/>
            <w:shd w:val="clear" w:color="auto" w:fill="auto"/>
          </w:tcPr>
          <w:p w:rsidR="004A1F3B" w:rsidRPr="00D76351" w:rsidRDefault="004A0E4D" w:rsidP="00CD37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A0E4D">
              <w:rPr>
                <w:rFonts w:cs="Times New Roman"/>
                <w:sz w:val="24"/>
                <w:szCs w:val="24"/>
              </w:rPr>
              <w:t>управл</w:t>
            </w:r>
            <w:r w:rsidRPr="004A0E4D">
              <w:rPr>
                <w:rFonts w:cs="Times New Roman"/>
                <w:sz w:val="24"/>
                <w:szCs w:val="24"/>
              </w:rPr>
              <w:t>е</w:t>
            </w:r>
            <w:r w:rsidRPr="004A0E4D">
              <w:rPr>
                <w:rFonts w:cs="Times New Roman"/>
                <w:sz w:val="24"/>
                <w:szCs w:val="24"/>
              </w:rPr>
              <w:t>ние обр</w:t>
            </w:r>
            <w:r w:rsidRPr="004A0E4D">
              <w:rPr>
                <w:rFonts w:cs="Times New Roman"/>
                <w:sz w:val="24"/>
                <w:szCs w:val="24"/>
              </w:rPr>
              <w:t>а</w:t>
            </w:r>
            <w:r w:rsidRPr="004A0E4D">
              <w:rPr>
                <w:rFonts w:cs="Times New Roman"/>
                <w:sz w:val="24"/>
                <w:szCs w:val="24"/>
              </w:rPr>
              <w:t>зования и молоде</w:t>
            </w:r>
            <w:r w:rsidRPr="004A0E4D">
              <w:rPr>
                <w:rFonts w:cs="Times New Roman"/>
                <w:sz w:val="24"/>
                <w:szCs w:val="24"/>
              </w:rPr>
              <w:t>ж</w:t>
            </w:r>
            <w:r w:rsidRPr="004A0E4D">
              <w:rPr>
                <w:rFonts w:cs="Times New Roman"/>
                <w:sz w:val="24"/>
                <w:szCs w:val="24"/>
              </w:rPr>
              <w:t>ной пол</w:t>
            </w:r>
            <w:r w:rsidRPr="004A0E4D">
              <w:rPr>
                <w:rFonts w:cs="Times New Roman"/>
                <w:sz w:val="24"/>
                <w:szCs w:val="24"/>
              </w:rPr>
              <w:t>и</w:t>
            </w:r>
            <w:r w:rsidRPr="004A0E4D">
              <w:rPr>
                <w:rFonts w:cs="Times New Roman"/>
                <w:sz w:val="24"/>
                <w:szCs w:val="24"/>
              </w:rPr>
              <w:t>тики</w:t>
            </w:r>
          </w:p>
        </w:tc>
        <w:tc>
          <w:tcPr>
            <w:tcW w:w="1825" w:type="pct"/>
            <w:gridSpan w:val="2"/>
            <w:shd w:val="clear" w:color="auto" w:fill="auto"/>
          </w:tcPr>
          <w:p w:rsidR="004A1F3B" w:rsidRPr="00D76351" w:rsidRDefault="004A1F3B" w:rsidP="00CD37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D76351">
              <w:rPr>
                <w:rFonts w:cs="Times New Roman"/>
                <w:sz w:val="24"/>
                <w:szCs w:val="24"/>
              </w:rPr>
              <w:t xml:space="preserve">На территории Уссурийского городского </w:t>
            </w:r>
            <w:r w:rsidR="00EC34A6">
              <w:rPr>
                <w:rFonts w:cs="Times New Roman"/>
                <w:sz w:val="24"/>
                <w:szCs w:val="24"/>
              </w:rPr>
              <w:t>округа п</w:t>
            </w:r>
            <w:r w:rsidRPr="00D76351">
              <w:rPr>
                <w:rFonts w:cs="Times New Roman"/>
                <w:sz w:val="24"/>
                <w:szCs w:val="24"/>
              </w:rPr>
              <w:t>редоставле</w:t>
            </w:r>
            <w:r w:rsidR="00EC34A6">
              <w:rPr>
                <w:rFonts w:cs="Times New Roman"/>
                <w:sz w:val="24"/>
                <w:szCs w:val="24"/>
              </w:rPr>
              <w:t>ние</w:t>
            </w:r>
            <w:r w:rsidRPr="00D76351">
              <w:rPr>
                <w:rFonts w:cs="Times New Roman"/>
                <w:sz w:val="24"/>
                <w:szCs w:val="24"/>
              </w:rPr>
              <w:t xml:space="preserve"> грантов в форме субсидий в рамках персонифицированного финансирования дополн</w:t>
            </w:r>
            <w:r w:rsidRPr="00D76351">
              <w:rPr>
                <w:rFonts w:cs="Times New Roman"/>
                <w:sz w:val="24"/>
                <w:szCs w:val="24"/>
              </w:rPr>
              <w:t>и</w:t>
            </w:r>
            <w:r w:rsidRPr="00D76351">
              <w:rPr>
                <w:rFonts w:cs="Times New Roman"/>
                <w:sz w:val="24"/>
                <w:szCs w:val="24"/>
              </w:rPr>
              <w:t>тельного образования детей</w:t>
            </w:r>
            <w:r w:rsidR="00EC34A6">
              <w:rPr>
                <w:rFonts w:cs="Times New Roman"/>
                <w:sz w:val="24"/>
                <w:szCs w:val="24"/>
              </w:rPr>
              <w:t xml:space="preserve"> осуществляется в рамках </w:t>
            </w:r>
            <w:r w:rsidR="00D72B63" w:rsidRPr="00D72B63"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 </w:t>
            </w:r>
            <w:r w:rsidR="00D72B63" w:rsidRPr="00D72B63">
              <w:rPr>
                <w:rFonts w:cs="Times New Roman"/>
                <w:sz w:val="24"/>
                <w:szCs w:val="24"/>
              </w:rPr>
              <w:t>постановления администрации Уссурийского горо</w:t>
            </w:r>
            <w:r w:rsidR="00D72B63" w:rsidRPr="00D72B63">
              <w:rPr>
                <w:rFonts w:cs="Times New Roman"/>
                <w:sz w:val="24"/>
                <w:szCs w:val="24"/>
              </w:rPr>
              <w:t>д</w:t>
            </w:r>
            <w:r w:rsidR="00D72B63" w:rsidRPr="00D72B63">
              <w:rPr>
                <w:rFonts w:cs="Times New Roman"/>
                <w:sz w:val="24"/>
                <w:szCs w:val="24"/>
              </w:rPr>
              <w:t>ского округа от 06 сентября 2021 года № 2012-НПА «Об утверждении порядка предоставления грантов в форме субсидий в рамках системы персонифицир</w:t>
            </w:r>
            <w:r w:rsidR="00D72B63" w:rsidRPr="00D72B63">
              <w:rPr>
                <w:rFonts w:cs="Times New Roman"/>
                <w:sz w:val="24"/>
                <w:szCs w:val="24"/>
              </w:rPr>
              <w:t>о</w:t>
            </w:r>
            <w:r w:rsidR="00D72B63" w:rsidRPr="00D72B63">
              <w:rPr>
                <w:rFonts w:cs="Times New Roman"/>
                <w:sz w:val="24"/>
                <w:szCs w:val="24"/>
              </w:rPr>
              <w:t>ванного финансирования дополнительного образов</w:t>
            </w:r>
            <w:r w:rsidR="00D72B63" w:rsidRPr="00D72B63">
              <w:rPr>
                <w:rFonts w:cs="Times New Roman"/>
                <w:sz w:val="24"/>
                <w:szCs w:val="24"/>
              </w:rPr>
              <w:t>а</w:t>
            </w:r>
            <w:r w:rsidR="00D72B63" w:rsidRPr="00D72B63">
              <w:rPr>
                <w:rFonts w:cs="Times New Roman"/>
                <w:sz w:val="24"/>
                <w:szCs w:val="24"/>
              </w:rPr>
              <w:t>ния детей в Уссурийском городском округе».</w:t>
            </w:r>
            <w:proofErr w:type="gramEnd"/>
          </w:p>
          <w:p w:rsidR="004A1F3B" w:rsidRPr="00D76351" w:rsidRDefault="004A1F3B" w:rsidP="00555D08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D76351">
              <w:rPr>
                <w:rFonts w:cs="Times New Roman"/>
                <w:sz w:val="24"/>
                <w:szCs w:val="24"/>
              </w:rPr>
              <w:t>По результатам конкурсных отборов в 2022 году п</w:t>
            </w:r>
            <w:r w:rsidRPr="00D76351">
              <w:rPr>
                <w:rFonts w:cs="Times New Roman"/>
                <w:sz w:val="24"/>
                <w:szCs w:val="24"/>
              </w:rPr>
              <w:t>о</w:t>
            </w:r>
            <w:r w:rsidRPr="00D76351">
              <w:rPr>
                <w:rFonts w:cs="Times New Roman"/>
                <w:sz w:val="24"/>
                <w:szCs w:val="24"/>
              </w:rPr>
              <w:t>лучателями г</w:t>
            </w:r>
            <w:r w:rsidR="00EC34A6">
              <w:rPr>
                <w:rFonts w:cs="Times New Roman"/>
                <w:sz w:val="24"/>
                <w:szCs w:val="24"/>
              </w:rPr>
              <w:t xml:space="preserve">рантов </w:t>
            </w:r>
            <w:r w:rsidR="00555D08">
              <w:rPr>
                <w:rFonts w:cs="Times New Roman"/>
                <w:sz w:val="24"/>
                <w:szCs w:val="24"/>
              </w:rPr>
              <w:t>стали</w:t>
            </w:r>
            <w:r w:rsidR="00EC34A6">
              <w:rPr>
                <w:rFonts w:cs="Times New Roman"/>
                <w:sz w:val="24"/>
                <w:szCs w:val="24"/>
              </w:rPr>
              <w:t xml:space="preserve"> 8 </w:t>
            </w:r>
            <w:r w:rsidRPr="00D76351">
              <w:rPr>
                <w:rFonts w:cs="Times New Roman"/>
                <w:sz w:val="24"/>
                <w:szCs w:val="24"/>
              </w:rPr>
              <w:t>организаций дополн</w:t>
            </w:r>
            <w:r w:rsidRPr="00D76351">
              <w:rPr>
                <w:rFonts w:cs="Times New Roman"/>
                <w:sz w:val="24"/>
                <w:szCs w:val="24"/>
              </w:rPr>
              <w:t>и</w:t>
            </w:r>
            <w:r w:rsidRPr="00D76351">
              <w:rPr>
                <w:rFonts w:cs="Times New Roman"/>
                <w:sz w:val="24"/>
                <w:szCs w:val="24"/>
              </w:rPr>
              <w:t>тельного образования</w:t>
            </w:r>
            <w:r w:rsidR="00E07F66">
              <w:rPr>
                <w:rFonts w:cs="Times New Roman"/>
                <w:sz w:val="24"/>
                <w:szCs w:val="24"/>
              </w:rPr>
              <w:t xml:space="preserve"> </w:t>
            </w:r>
            <w:r w:rsidR="00D72B63" w:rsidRPr="00D72B63">
              <w:rPr>
                <w:rFonts w:cs="Times New Roman"/>
                <w:sz w:val="24"/>
                <w:szCs w:val="24"/>
              </w:rPr>
              <w:t>(Центр образования «</w:t>
            </w:r>
            <w:proofErr w:type="spellStart"/>
            <w:r w:rsidR="00D72B63" w:rsidRPr="00D72B63">
              <w:rPr>
                <w:rFonts w:cs="Times New Roman"/>
                <w:sz w:val="24"/>
                <w:szCs w:val="24"/>
              </w:rPr>
              <w:t>Беби</w:t>
            </w:r>
            <w:proofErr w:type="spellEnd"/>
            <w:r w:rsidR="00D72B63" w:rsidRPr="00D72B6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72B63" w:rsidRPr="00D72B63">
              <w:rPr>
                <w:rFonts w:cs="Times New Roman"/>
                <w:sz w:val="24"/>
                <w:szCs w:val="24"/>
              </w:rPr>
              <w:t>Брейн</w:t>
            </w:r>
            <w:proofErr w:type="spellEnd"/>
            <w:r w:rsidR="00D72B63" w:rsidRPr="00D72B63">
              <w:rPr>
                <w:rFonts w:cs="Times New Roman"/>
                <w:sz w:val="24"/>
                <w:szCs w:val="24"/>
              </w:rPr>
              <w:t xml:space="preserve">» (ИП </w:t>
            </w:r>
            <w:proofErr w:type="spellStart"/>
            <w:r w:rsidR="00D72B63" w:rsidRPr="00D72B63">
              <w:rPr>
                <w:rFonts w:cs="Times New Roman"/>
                <w:sz w:val="24"/>
                <w:szCs w:val="24"/>
              </w:rPr>
              <w:t>Ветрюк</w:t>
            </w:r>
            <w:proofErr w:type="spellEnd"/>
            <w:r w:rsidR="00D72B63" w:rsidRPr="00D72B63">
              <w:rPr>
                <w:rFonts w:cs="Times New Roman"/>
                <w:sz w:val="24"/>
                <w:szCs w:val="24"/>
              </w:rPr>
              <w:t xml:space="preserve"> И.А.); ИП Дзюба Юлия Юрье</w:t>
            </w:r>
            <w:r w:rsidR="00D72B63" w:rsidRPr="00D72B63">
              <w:rPr>
                <w:rFonts w:cs="Times New Roman"/>
                <w:sz w:val="24"/>
                <w:szCs w:val="24"/>
              </w:rPr>
              <w:t>в</w:t>
            </w:r>
            <w:r w:rsidR="00D72B63" w:rsidRPr="00D72B63">
              <w:rPr>
                <w:rFonts w:cs="Times New Roman"/>
                <w:sz w:val="24"/>
                <w:szCs w:val="24"/>
              </w:rPr>
              <w:t xml:space="preserve">на; Центр развития языков «Панда» (ИП </w:t>
            </w:r>
            <w:proofErr w:type="spellStart"/>
            <w:r w:rsidR="00D72B63" w:rsidRPr="00D72B63">
              <w:rPr>
                <w:rFonts w:cs="Times New Roman"/>
                <w:sz w:val="24"/>
                <w:szCs w:val="24"/>
              </w:rPr>
              <w:t>Щербинкина</w:t>
            </w:r>
            <w:proofErr w:type="spellEnd"/>
            <w:r w:rsidR="00D72B63" w:rsidRPr="00D72B63">
              <w:rPr>
                <w:rFonts w:cs="Times New Roman"/>
                <w:sz w:val="24"/>
                <w:szCs w:val="24"/>
              </w:rPr>
              <w:t xml:space="preserve"> Н.С.); МБОУ ДО «Детско-юношеская спортивная школа»; МБОУ ДО «Станция юных натуралистов» УГО; МБОУ ДО «Станция юных техников» УГО;</w:t>
            </w:r>
            <w:proofErr w:type="gramEnd"/>
            <w:r w:rsidR="00D72B63" w:rsidRPr="00D72B63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="00D72B63" w:rsidRPr="00D72B63">
              <w:rPr>
                <w:rFonts w:cs="Times New Roman"/>
                <w:sz w:val="24"/>
                <w:szCs w:val="24"/>
              </w:rPr>
              <w:t xml:space="preserve">МБОУ ДО «Центр детского творчества» УГО; МБОУ ДО «Центр развития творчества детей и юношества» с. </w:t>
            </w:r>
            <w:proofErr w:type="spellStart"/>
            <w:r w:rsidR="00D72B63" w:rsidRPr="00D72B63">
              <w:rPr>
                <w:rFonts w:cs="Times New Roman"/>
                <w:sz w:val="24"/>
                <w:szCs w:val="24"/>
              </w:rPr>
              <w:t>Новоникольска</w:t>
            </w:r>
            <w:proofErr w:type="spellEnd"/>
            <w:r w:rsidR="00D72B63" w:rsidRPr="00D72B63">
              <w:rPr>
                <w:rFonts w:cs="Times New Roman"/>
                <w:sz w:val="24"/>
                <w:szCs w:val="24"/>
              </w:rPr>
              <w:t xml:space="preserve"> УГО)</w:t>
            </w:r>
            <w:r w:rsidR="006B0CC7">
              <w:rPr>
                <w:rFonts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1A58A7" w:rsidRPr="00D76351" w:rsidTr="00A147F3">
        <w:trPr>
          <w:trHeight w:val="393"/>
        </w:trPr>
        <w:tc>
          <w:tcPr>
            <w:tcW w:w="5000" w:type="pct"/>
            <w:gridSpan w:val="10"/>
            <w:shd w:val="clear" w:color="auto" w:fill="auto"/>
          </w:tcPr>
          <w:p w:rsidR="001A58A7" w:rsidRPr="00D76351" w:rsidRDefault="003A0795" w:rsidP="00CD374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t xml:space="preserve">4. </w:t>
            </w:r>
            <w:r w:rsidR="001A58A7" w:rsidRPr="00D76351">
              <w:rPr>
                <w:rFonts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</w:tr>
      <w:tr w:rsidR="001A58A7" w:rsidRPr="00D76351" w:rsidTr="00A147F3">
        <w:trPr>
          <w:trHeight w:val="393"/>
        </w:trPr>
        <w:tc>
          <w:tcPr>
            <w:tcW w:w="5000" w:type="pct"/>
            <w:gridSpan w:val="10"/>
            <w:shd w:val="clear" w:color="auto" w:fill="auto"/>
          </w:tcPr>
          <w:p w:rsidR="001A58A7" w:rsidRPr="00D76351" w:rsidRDefault="001A58A7" w:rsidP="00CD374D">
            <w:pPr>
              <w:spacing w:line="240" w:lineRule="auto"/>
              <w:ind w:firstLine="510"/>
              <w:rPr>
                <w:rFonts w:cs="Times New Roman"/>
                <w:i/>
                <w:sz w:val="24"/>
                <w:szCs w:val="24"/>
              </w:rPr>
            </w:pPr>
            <w:r w:rsidRPr="00D76351">
              <w:rPr>
                <w:rFonts w:cs="Times New Roman"/>
                <w:i/>
                <w:sz w:val="24"/>
                <w:szCs w:val="24"/>
                <w:u w:val="single"/>
              </w:rPr>
              <w:t xml:space="preserve">Текущее </w:t>
            </w:r>
            <w:r w:rsidR="00D76351" w:rsidRPr="00D76351">
              <w:rPr>
                <w:rFonts w:cs="Times New Roman"/>
                <w:i/>
                <w:sz w:val="24"/>
                <w:szCs w:val="24"/>
                <w:u w:val="single"/>
              </w:rPr>
              <w:t>состояние</w:t>
            </w:r>
            <w:r w:rsidR="00D76351" w:rsidRPr="00D76351">
              <w:rPr>
                <w:rFonts w:cs="Times New Roman"/>
                <w:i/>
                <w:sz w:val="24"/>
                <w:szCs w:val="24"/>
              </w:rPr>
              <w:t xml:space="preserve">: </w:t>
            </w:r>
            <w:proofErr w:type="gramStart"/>
            <w:r w:rsidR="00D76351" w:rsidRPr="00D76351">
              <w:rPr>
                <w:rFonts w:cs="Times New Roman"/>
                <w:i/>
                <w:sz w:val="24"/>
                <w:szCs w:val="24"/>
              </w:rPr>
              <w:t>Организация</w:t>
            </w:r>
            <w:r w:rsidRPr="00D76351">
              <w:rPr>
                <w:rFonts w:cs="Times New Roman"/>
                <w:i/>
                <w:sz w:val="24"/>
                <w:szCs w:val="24"/>
              </w:rPr>
              <w:t xml:space="preserve"> отдыха и оздоровления детей и подростков, обеспечение их занятости в период каникул осуществляется в с</w:t>
            </w:r>
            <w:r w:rsidRPr="00D76351">
              <w:rPr>
                <w:rFonts w:cs="Times New Roman"/>
                <w:i/>
                <w:sz w:val="24"/>
                <w:szCs w:val="24"/>
              </w:rPr>
              <w:t>о</w:t>
            </w:r>
            <w:r w:rsidRPr="00D76351">
              <w:rPr>
                <w:rFonts w:cs="Times New Roman"/>
                <w:i/>
                <w:sz w:val="24"/>
                <w:szCs w:val="24"/>
              </w:rPr>
              <w:t>ответствии с Решением Думы Уссурийского городского округа от 31 мая 2005 года № 240 «О положении об организации отдыха детей в каникуля</w:t>
            </w:r>
            <w:r w:rsidRPr="00D76351">
              <w:rPr>
                <w:rFonts w:cs="Times New Roman"/>
                <w:i/>
                <w:sz w:val="24"/>
                <w:szCs w:val="24"/>
              </w:rPr>
              <w:t>р</w:t>
            </w:r>
            <w:r w:rsidRPr="00D76351">
              <w:rPr>
                <w:rFonts w:cs="Times New Roman"/>
                <w:i/>
                <w:sz w:val="24"/>
                <w:szCs w:val="24"/>
              </w:rPr>
              <w:t>ное время, включая мероприятия по обеспечению безопасности их жизни и здоровья на территории Уссурийского городского округа».</w:t>
            </w:r>
            <w:proofErr w:type="gramEnd"/>
          </w:p>
          <w:p w:rsidR="001A58A7" w:rsidRPr="00D76351" w:rsidRDefault="001A58A7" w:rsidP="00EC34A6">
            <w:pPr>
              <w:tabs>
                <w:tab w:val="left" w:pos="2694"/>
              </w:tabs>
              <w:spacing w:line="240" w:lineRule="auto"/>
              <w:ind w:firstLine="510"/>
              <w:rPr>
                <w:rFonts w:eastAsia="Calibri" w:cs="Times New Roman"/>
                <w:i/>
                <w:sz w:val="24"/>
                <w:szCs w:val="24"/>
              </w:rPr>
            </w:pPr>
            <w:r w:rsidRPr="00D76351">
              <w:rPr>
                <w:rFonts w:eastAsia="Calibri" w:cs="Times New Roman"/>
                <w:i/>
                <w:sz w:val="24"/>
                <w:szCs w:val="24"/>
              </w:rPr>
              <w:t xml:space="preserve">В Уссурийском городском округе функционируют два </w:t>
            </w:r>
            <w:r w:rsidR="00EC34A6">
              <w:rPr>
                <w:rFonts w:eastAsia="Calibri" w:cs="Times New Roman"/>
                <w:i/>
                <w:sz w:val="24"/>
                <w:szCs w:val="24"/>
              </w:rPr>
              <w:t>детских</w:t>
            </w:r>
            <w:r w:rsidRPr="00D76351">
              <w:rPr>
                <w:rFonts w:eastAsia="Calibri" w:cs="Times New Roman"/>
                <w:i/>
                <w:sz w:val="24"/>
                <w:szCs w:val="24"/>
              </w:rPr>
              <w:t xml:space="preserve"> лагеря отдыха и оздоровления: МАУ ДОЛ «Надежда», расположенный в с.</w:t>
            </w:r>
            <w:r w:rsidR="00D76351" w:rsidRPr="00D76351">
              <w:rPr>
                <w:rFonts w:eastAsia="Calibri" w:cs="Times New Roman"/>
                <w:i/>
                <w:sz w:val="24"/>
                <w:szCs w:val="24"/>
              </w:rPr>
              <w:t> </w:t>
            </w:r>
            <w:proofErr w:type="spellStart"/>
            <w:r w:rsidRPr="00D76351">
              <w:rPr>
                <w:rFonts w:eastAsia="Calibri" w:cs="Times New Roman"/>
                <w:i/>
                <w:sz w:val="24"/>
                <w:szCs w:val="24"/>
              </w:rPr>
              <w:t>Каймановка</w:t>
            </w:r>
            <w:proofErr w:type="spellEnd"/>
            <w:r w:rsidRPr="00D76351">
              <w:rPr>
                <w:rFonts w:eastAsia="Calibri" w:cs="Times New Roman"/>
                <w:i/>
                <w:sz w:val="24"/>
                <w:szCs w:val="24"/>
              </w:rPr>
              <w:t>, вместимость детей в смену 80 человек и детский оздоровительный лагерь развлекательно – игрового центра «Астероид» ИП «М</w:t>
            </w:r>
            <w:r w:rsidRPr="00D76351">
              <w:rPr>
                <w:rFonts w:eastAsia="Calibri" w:cs="Times New Roman"/>
                <w:i/>
                <w:sz w:val="24"/>
                <w:szCs w:val="24"/>
              </w:rPr>
              <w:t>у</w:t>
            </w:r>
            <w:r w:rsidRPr="00D76351">
              <w:rPr>
                <w:rFonts w:eastAsia="Calibri" w:cs="Times New Roman"/>
                <w:i/>
                <w:sz w:val="24"/>
                <w:szCs w:val="24"/>
              </w:rPr>
              <w:lastRenderedPageBreak/>
              <w:t>рашко», расположенный по ул.</w:t>
            </w:r>
            <w:r w:rsidR="00D76351" w:rsidRPr="00D76351">
              <w:rPr>
                <w:rFonts w:eastAsia="Calibri" w:cs="Times New Roman"/>
                <w:i/>
                <w:sz w:val="24"/>
                <w:szCs w:val="24"/>
              </w:rPr>
              <w:t> </w:t>
            </w:r>
            <w:r w:rsidRPr="00D76351">
              <w:rPr>
                <w:rFonts w:eastAsia="Calibri" w:cs="Times New Roman"/>
                <w:i/>
                <w:sz w:val="24"/>
                <w:szCs w:val="24"/>
              </w:rPr>
              <w:t>Новоникольское шоссе, 11а в г.</w:t>
            </w:r>
            <w:r w:rsidR="00D76351" w:rsidRPr="00D76351">
              <w:rPr>
                <w:rFonts w:eastAsia="Calibri" w:cs="Times New Roman"/>
                <w:i/>
                <w:sz w:val="24"/>
                <w:szCs w:val="24"/>
              </w:rPr>
              <w:t> </w:t>
            </w:r>
            <w:r w:rsidRPr="00D76351">
              <w:rPr>
                <w:rFonts w:eastAsia="Calibri" w:cs="Times New Roman"/>
                <w:i/>
                <w:sz w:val="24"/>
                <w:szCs w:val="24"/>
              </w:rPr>
              <w:t>Уссурийске, вместимость детей в смену 200 человек.</w:t>
            </w:r>
          </w:p>
        </w:tc>
      </w:tr>
      <w:tr w:rsidR="00A147F3" w:rsidRPr="00D76351" w:rsidTr="0039632E">
        <w:trPr>
          <w:trHeight w:val="393"/>
        </w:trPr>
        <w:tc>
          <w:tcPr>
            <w:tcW w:w="169" w:type="pct"/>
            <w:gridSpan w:val="2"/>
            <w:shd w:val="clear" w:color="auto" w:fill="auto"/>
          </w:tcPr>
          <w:p w:rsidR="001A58A7" w:rsidRPr="00D76351" w:rsidRDefault="004A0E4D" w:rsidP="00CD37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257" w:type="pct"/>
            <w:shd w:val="clear" w:color="auto" w:fill="auto"/>
          </w:tcPr>
          <w:p w:rsidR="001A58A7" w:rsidRPr="00D76351" w:rsidRDefault="001A58A7" w:rsidP="00CD37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D76351">
              <w:rPr>
                <w:rFonts w:cs="Times New Roman"/>
                <w:sz w:val="24"/>
                <w:szCs w:val="24"/>
              </w:rPr>
              <w:t>Консультационная и методическая помощь индивидуальным пред-</w:t>
            </w:r>
            <w:proofErr w:type="spellStart"/>
            <w:r w:rsidRPr="00D76351">
              <w:rPr>
                <w:rFonts w:cs="Times New Roman"/>
                <w:sz w:val="24"/>
                <w:szCs w:val="24"/>
              </w:rPr>
              <w:t>принимателям</w:t>
            </w:r>
            <w:proofErr w:type="spellEnd"/>
            <w:r w:rsidRPr="00D76351">
              <w:rPr>
                <w:rFonts w:cs="Times New Roman"/>
                <w:sz w:val="24"/>
                <w:szCs w:val="24"/>
              </w:rPr>
              <w:t xml:space="preserve"> по вопросам орган</w:t>
            </w:r>
            <w:r w:rsidRPr="00D76351">
              <w:rPr>
                <w:rFonts w:cs="Times New Roman"/>
                <w:sz w:val="24"/>
                <w:szCs w:val="24"/>
              </w:rPr>
              <w:t>и</w:t>
            </w:r>
            <w:r w:rsidRPr="00D76351">
              <w:rPr>
                <w:rFonts w:cs="Times New Roman"/>
                <w:sz w:val="24"/>
                <w:szCs w:val="24"/>
              </w:rPr>
              <w:t>зации отдыха и оздоровления детей в соответствии с действующим з</w:t>
            </w:r>
            <w:r w:rsidRPr="00D76351">
              <w:rPr>
                <w:rFonts w:cs="Times New Roman"/>
                <w:sz w:val="24"/>
                <w:szCs w:val="24"/>
              </w:rPr>
              <w:t>а</w:t>
            </w:r>
            <w:r w:rsidRPr="00D76351">
              <w:rPr>
                <w:rFonts w:cs="Times New Roman"/>
                <w:sz w:val="24"/>
                <w:szCs w:val="24"/>
              </w:rPr>
              <w:t>конодательством.</w:t>
            </w:r>
            <w:proofErr w:type="gramEnd"/>
          </w:p>
        </w:tc>
        <w:tc>
          <w:tcPr>
            <w:tcW w:w="314" w:type="pct"/>
            <w:shd w:val="clear" w:color="auto" w:fill="auto"/>
          </w:tcPr>
          <w:p w:rsidR="001A58A7" w:rsidRPr="00D76351" w:rsidRDefault="00896620" w:rsidP="00896620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2022-2025</w:t>
            </w:r>
          </w:p>
        </w:tc>
        <w:tc>
          <w:tcPr>
            <w:tcW w:w="268" w:type="pct"/>
            <w:shd w:val="clear" w:color="auto" w:fill="auto"/>
          </w:tcPr>
          <w:p w:rsidR="001A58A7" w:rsidRPr="00D76351" w:rsidRDefault="001A58A7" w:rsidP="00896620">
            <w:pPr>
              <w:spacing w:line="240" w:lineRule="auto"/>
              <w:ind w:left="-108" w:firstLine="0"/>
              <w:jc w:val="center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t>33,4</w:t>
            </w:r>
            <w:r w:rsidR="00896620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314" w:type="pct"/>
            <w:shd w:val="clear" w:color="auto" w:fill="auto"/>
          </w:tcPr>
          <w:p w:rsidR="001A58A7" w:rsidRPr="00D76351" w:rsidRDefault="001A58A7" w:rsidP="00896620">
            <w:pPr>
              <w:spacing w:line="240" w:lineRule="auto"/>
              <w:ind w:left="-108" w:firstLine="0"/>
              <w:jc w:val="center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t>33,4</w:t>
            </w:r>
            <w:r w:rsidR="00896620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450" w:type="pct"/>
            <w:shd w:val="clear" w:color="auto" w:fill="auto"/>
          </w:tcPr>
          <w:p w:rsidR="001A58A7" w:rsidRPr="00D76351" w:rsidRDefault="001A58A7" w:rsidP="00896620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t>33,4</w:t>
            </w:r>
            <w:r w:rsidR="00896620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403" w:type="pct"/>
            <w:shd w:val="clear" w:color="auto" w:fill="auto"/>
          </w:tcPr>
          <w:p w:rsidR="001A58A7" w:rsidRPr="00D76351" w:rsidRDefault="004A0E4D" w:rsidP="00CD37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A0E4D">
              <w:rPr>
                <w:rFonts w:cs="Times New Roman"/>
                <w:sz w:val="24"/>
                <w:szCs w:val="24"/>
              </w:rPr>
              <w:t>управл</w:t>
            </w:r>
            <w:r w:rsidRPr="004A0E4D">
              <w:rPr>
                <w:rFonts w:cs="Times New Roman"/>
                <w:sz w:val="24"/>
                <w:szCs w:val="24"/>
              </w:rPr>
              <w:t>е</w:t>
            </w:r>
            <w:r w:rsidRPr="004A0E4D">
              <w:rPr>
                <w:rFonts w:cs="Times New Roman"/>
                <w:sz w:val="24"/>
                <w:szCs w:val="24"/>
              </w:rPr>
              <w:t>ние обр</w:t>
            </w:r>
            <w:r w:rsidRPr="004A0E4D">
              <w:rPr>
                <w:rFonts w:cs="Times New Roman"/>
                <w:sz w:val="24"/>
                <w:szCs w:val="24"/>
              </w:rPr>
              <w:t>а</w:t>
            </w:r>
            <w:r w:rsidRPr="004A0E4D">
              <w:rPr>
                <w:rFonts w:cs="Times New Roman"/>
                <w:sz w:val="24"/>
                <w:szCs w:val="24"/>
              </w:rPr>
              <w:t>зования и молоде</w:t>
            </w:r>
            <w:r w:rsidRPr="004A0E4D">
              <w:rPr>
                <w:rFonts w:cs="Times New Roman"/>
                <w:sz w:val="24"/>
                <w:szCs w:val="24"/>
              </w:rPr>
              <w:t>ж</w:t>
            </w:r>
            <w:r w:rsidRPr="004A0E4D">
              <w:rPr>
                <w:rFonts w:cs="Times New Roman"/>
                <w:sz w:val="24"/>
                <w:szCs w:val="24"/>
              </w:rPr>
              <w:t>ной пол</w:t>
            </w:r>
            <w:r w:rsidRPr="004A0E4D">
              <w:rPr>
                <w:rFonts w:cs="Times New Roman"/>
                <w:sz w:val="24"/>
                <w:szCs w:val="24"/>
              </w:rPr>
              <w:t>и</w:t>
            </w:r>
            <w:r w:rsidRPr="004A0E4D">
              <w:rPr>
                <w:rFonts w:cs="Times New Roman"/>
                <w:sz w:val="24"/>
                <w:szCs w:val="24"/>
              </w:rPr>
              <w:t>тики</w:t>
            </w:r>
          </w:p>
        </w:tc>
        <w:tc>
          <w:tcPr>
            <w:tcW w:w="1825" w:type="pct"/>
            <w:gridSpan w:val="2"/>
            <w:shd w:val="clear" w:color="auto" w:fill="auto"/>
          </w:tcPr>
          <w:p w:rsidR="001A58A7" w:rsidRPr="00D76351" w:rsidRDefault="001A58A7" w:rsidP="00CD37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t>Управлением образования и молодежной политики администрации Уссурийского городского округа проводятся консультации и беседы по вопросам о</w:t>
            </w:r>
            <w:r w:rsidRPr="00D76351">
              <w:rPr>
                <w:rFonts w:cs="Times New Roman"/>
                <w:sz w:val="24"/>
                <w:szCs w:val="24"/>
              </w:rPr>
              <w:t>р</w:t>
            </w:r>
            <w:r w:rsidRPr="00D76351">
              <w:rPr>
                <w:rFonts w:cs="Times New Roman"/>
                <w:sz w:val="24"/>
                <w:szCs w:val="24"/>
              </w:rPr>
              <w:t xml:space="preserve">ганизации детского отдыха и оздоровления. </w:t>
            </w:r>
          </w:p>
          <w:p w:rsidR="001A58A7" w:rsidRPr="00D76351" w:rsidRDefault="001A58A7" w:rsidP="00CD37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t xml:space="preserve">За </w:t>
            </w:r>
            <w:r w:rsidR="002B1C7B">
              <w:rPr>
                <w:rFonts w:cs="Times New Roman"/>
                <w:sz w:val="24"/>
                <w:szCs w:val="24"/>
              </w:rPr>
              <w:t>2022 год</w:t>
            </w:r>
            <w:r w:rsidRPr="00D76351">
              <w:rPr>
                <w:rFonts w:cs="Times New Roman"/>
                <w:sz w:val="24"/>
                <w:szCs w:val="24"/>
              </w:rPr>
              <w:t xml:space="preserve"> </w:t>
            </w:r>
            <w:r w:rsidR="00570187">
              <w:rPr>
                <w:rFonts w:cs="Times New Roman"/>
                <w:sz w:val="24"/>
                <w:szCs w:val="24"/>
              </w:rPr>
              <w:t>рассмотрены вопросы (оказаны консул</w:t>
            </w:r>
            <w:r w:rsidR="00570187">
              <w:rPr>
                <w:rFonts w:cs="Times New Roman"/>
                <w:sz w:val="24"/>
                <w:szCs w:val="24"/>
              </w:rPr>
              <w:t>ь</w:t>
            </w:r>
            <w:r w:rsidR="00570187">
              <w:rPr>
                <w:rFonts w:cs="Times New Roman"/>
                <w:sz w:val="24"/>
                <w:szCs w:val="24"/>
              </w:rPr>
              <w:t>тации)</w:t>
            </w:r>
            <w:r w:rsidRPr="00D76351">
              <w:rPr>
                <w:rFonts w:cs="Times New Roman"/>
                <w:sz w:val="24"/>
                <w:szCs w:val="24"/>
              </w:rPr>
              <w:t>:</w:t>
            </w:r>
          </w:p>
          <w:p w:rsidR="00D76351" w:rsidRPr="00555D08" w:rsidRDefault="00D76351" w:rsidP="00D76351">
            <w:pPr>
              <w:spacing w:line="240" w:lineRule="auto"/>
              <w:ind w:firstLine="0"/>
              <w:rPr>
                <w:rFonts w:cs="Times New Roman"/>
                <w:color w:val="auto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t xml:space="preserve">- о формировании Реестра организаций отдыха и оздоровления детей Приморского края на 2022 год </w:t>
            </w:r>
            <w:r w:rsidRPr="00D76351">
              <w:rPr>
                <w:rFonts w:cs="Times New Roman"/>
                <w:color w:val="000000"/>
                <w:sz w:val="24"/>
                <w:szCs w:val="24"/>
              </w:rPr>
              <w:t>(</w:t>
            </w:r>
            <w:r w:rsidR="00555D08">
              <w:rPr>
                <w:rFonts w:cs="Times New Roman"/>
                <w:color w:val="000000"/>
                <w:sz w:val="24"/>
                <w:szCs w:val="24"/>
              </w:rPr>
              <w:t>Детский лагерь</w:t>
            </w:r>
            <w:r w:rsidRPr="00D76351">
              <w:rPr>
                <w:rFonts w:cs="Times New Roman"/>
                <w:color w:val="000000"/>
                <w:sz w:val="24"/>
                <w:szCs w:val="24"/>
              </w:rPr>
              <w:t xml:space="preserve"> «Астероид» </w:t>
            </w:r>
            <w:r w:rsidR="00555D08">
              <w:rPr>
                <w:rFonts w:cs="Times New Roman"/>
                <w:color w:val="000000"/>
                <w:sz w:val="24"/>
                <w:szCs w:val="24"/>
              </w:rPr>
              <w:t>(</w:t>
            </w:r>
            <w:r w:rsidRPr="00D76351">
              <w:rPr>
                <w:rFonts w:cs="Times New Roman"/>
                <w:color w:val="000000"/>
                <w:sz w:val="24"/>
                <w:szCs w:val="24"/>
              </w:rPr>
              <w:t>ИП Мурашко В.Н.</w:t>
            </w:r>
            <w:r w:rsidR="00555D08">
              <w:rPr>
                <w:rFonts w:cs="Times New Roman"/>
                <w:color w:val="000000"/>
                <w:sz w:val="24"/>
                <w:szCs w:val="24"/>
              </w:rPr>
              <w:t xml:space="preserve">); МАУ </w:t>
            </w:r>
            <w:r w:rsidR="00555D08" w:rsidRPr="00D7635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555D08" w:rsidRPr="00555D08">
              <w:rPr>
                <w:rFonts w:cs="Times New Roman"/>
                <w:color w:val="auto"/>
                <w:sz w:val="24"/>
                <w:szCs w:val="24"/>
              </w:rPr>
              <w:t>Детский оздоровительный лагерь «Надежда»</w:t>
            </w:r>
            <w:proofErr w:type="gramStart"/>
            <w:r w:rsidR="00555D08" w:rsidRPr="00555D08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555D08">
              <w:rPr>
                <w:rFonts w:cs="Times New Roman"/>
                <w:color w:val="auto"/>
                <w:sz w:val="24"/>
                <w:szCs w:val="24"/>
              </w:rPr>
              <w:t>)</w:t>
            </w:r>
            <w:proofErr w:type="gramEnd"/>
            <w:r w:rsidRPr="00555D08">
              <w:rPr>
                <w:rFonts w:cs="Times New Roman"/>
                <w:color w:val="auto"/>
                <w:sz w:val="24"/>
                <w:szCs w:val="24"/>
              </w:rPr>
              <w:t>;</w:t>
            </w:r>
          </w:p>
          <w:p w:rsidR="00D76351" w:rsidRPr="00D76351" w:rsidRDefault="00D76351" w:rsidP="00D76351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555D08">
              <w:rPr>
                <w:rFonts w:cs="Times New Roman"/>
                <w:color w:val="auto"/>
                <w:sz w:val="24"/>
                <w:szCs w:val="24"/>
              </w:rPr>
              <w:t>- о мерах профилактики клещевого вирусного энц</w:t>
            </w:r>
            <w:r w:rsidRPr="00555D08">
              <w:rPr>
                <w:rFonts w:cs="Times New Roman"/>
                <w:color w:val="auto"/>
                <w:sz w:val="24"/>
                <w:szCs w:val="24"/>
              </w:rPr>
              <w:t>е</w:t>
            </w:r>
            <w:r w:rsidRPr="00555D08">
              <w:rPr>
                <w:rFonts w:cs="Times New Roman"/>
                <w:color w:val="auto"/>
                <w:sz w:val="24"/>
                <w:szCs w:val="24"/>
              </w:rPr>
              <w:t xml:space="preserve">фалита и других инфекций, передающихся клещами, о проведении </w:t>
            </w:r>
            <w:proofErr w:type="spellStart"/>
            <w:r w:rsidRPr="00555D08">
              <w:rPr>
                <w:rFonts w:cs="Times New Roman"/>
                <w:color w:val="auto"/>
                <w:sz w:val="24"/>
                <w:szCs w:val="24"/>
              </w:rPr>
              <w:t>акарицидной</w:t>
            </w:r>
            <w:proofErr w:type="spellEnd"/>
            <w:r w:rsidRPr="00555D08">
              <w:rPr>
                <w:rFonts w:cs="Times New Roman"/>
                <w:color w:val="auto"/>
                <w:sz w:val="24"/>
                <w:szCs w:val="24"/>
              </w:rPr>
              <w:t xml:space="preserve"> обработки в 2022 году </w:t>
            </w:r>
            <w:proofErr w:type="gramStart"/>
            <w:r w:rsidRPr="00555D08">
              <w:rPr>
                <w:rFonts w:cs="Times New Roman"/>
                <w:color w:val="auto"/>
                <w:sz w:val="24"/>
                <w:szCs w:val="24"/>
              </w:rPr>
              <w:t>(</w:t>
            </w:r>
            <w:r w:rsidR="00555D08" w:rsidRPr="00555D08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proofErr w:type="gramEnd"/>
            <w:r w:rsidR="00555D08" w:rsidRPr="00555D08">
              <w:rPr>
                <w:rFonts w:cs="Times New Roman"/>
                <w:color w:val="auto"/>
                <w:sz w:val="24"/>
                <w:szCs w:val="24"/>
              </w:rPr>
              <w:t xml:space="preserve">Детский лагерь «Астероид» (ИП Мурашко В.Н.); МАУ «Детский оздоровительный </w:t>
            </w:r>
            <w:r w:rsidR="00555D08" w:rsidRPr="00555D08">
              <w:rPr>
                <w:rFonts w:cs="Times New Roman"/>
                <w:color w:val="000000"/>
                <w:sz w:val="24"/>
                <w:szCs w:val="24"/>
              </w:rPr>
              <w:t xml:space="preserve">лагерь «Надежда» </w:t>
            </w:r>
            <w:r w:rsidRPr="00D76351">
              <w:rPr>
                <w:rFonts w:cs="Times New Roman"/>
                <w:color w:val="000000"/>
                <w:sz w:val="24"/>
                <w:szCs w:val="24"/>
              </w:rPr>
              <w:t>);</w:t>
            </w:r>
          </w:p>
          <w:p w:rsidR="00D76351" w:rsidRPr="00D76351" w:rsidRDefault="00D76351" w:rsidP="00D76351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D76351">
              <w:rPr>
                <w:rFonts w:cs="Times New Roman"/>
                <w:color w:val="000000"/>
                <w:sz w:val="24"/>
                <w:szCs w:val="24"/>
              </w:rPr>
              <w:t>- об утверждении средней стоимости путевок в орг</w:t>
            </w:r>
            <w:r w:rsidRPr="00D76351">
              <w:rPr>
                <w:rFonts w:cs="Times New Roman"/>
                <w:color w:val="000000"/>
                <w:sz w:val="24"/>
                <w:szCs w:val="24"/>
              </w:rPr>
              <w:t>а</w:t>
            </w:r>
            <w:r w:rsidRPr="00D76351">
              <w:rPr>
                <w:rFonts w:cs="Times New Roman"/>
                <w:color w:val="000000"/>
                <w:sz w:val="24"/>
                <w:szCs w:val="24"/>
              </w:rPr>
              <w:t>низациях отдыха и оздоровления детей, оказыва</w:t>
            </w:r>
            <w:r w:rsidRPr="00D76351">
              <w:rPr>
                <w:rFonts w:cs="Times New Roman"/>
                <w:color w:val="000000"/>
                <w:sz w:val="24"/>
                <w:szCs w:val="24"/>
              </w:rPr>
              <w:t>ю</w:t>
            </w:r>
            <w:r w:rsidRPr="00D76351">
              <w:rPr>
                <w:rFonts w:cs="Times New Roman"/>
                <w:color w:val="000000"/>
                <w:sz w:val="24"/>
                <w:szCs w:val="24"/>
              </w:rPr>
              <w:t>щих услуги на территории Приморского края, и ст</w:t>
            </w:r>
            <w:r w:rsidRPr="00D76351">
              <w:rPr>
                <w:rFonts w:cs="Times New Roman"/>
                <w:color w:val="000000"/>
                <w:sz w:val="24"/>
                <w:szCs w:val="24"/>
              </w:rPr>
              <w:t>о</w:t>
            </w:r>
            <w:r w:rsidRPr="00D76351">
              <w:rPr>
                <w:rFonts w:cs="Times New Roman"/>
                <w:color w:val="000000"/>
                <w:sz w:val="24"/>
                <w:szCs w:val="24"/>
              </w:rPr>
              <w:t>имости набора продуктов питания в детских оздор</w:t>
            </w:r>
            <w:r w:rsidRPr="00D76351">
              <w:rPr>
                <w:rFonts w:cs="Times New Roman"/>
                <w:color w:val="000000"/>
                <w:sz w:val="24"/>
                <w:szCs w:val="24"/>
              </w:rPr>
              <w:t>о</w:t>
            </w:r>
            <w:r w:rsidRPr="00D76351">
              <w:rPr>
                <w:rFonts w:cs="Times New Roman"/>
                <w:color w:val="000000"/>
                <w:sz w:val="24"/>
                <w:szCs w:val="24"/>
              </w:rPr>
              <w:t>вительных лагерях с дневным пребыванием детей, организованных на базе краевых государственных учреждений, муниципальных образовательных орг</w:t>
            </w:r>
            <w:r w:rsidRPr="00D76351">
              <w:rPr>
                <w:rFonts w:cs="Times New Roman"/>
                <w:color w:val="000000"/>
                <w:sz w:val="24"/>
                <w:szCs w:val="24"/>
              </w:rPr>
              <w:t>а</w:t>
            </w:r>
            <w:r w:rsidRPr="00D76351">
              <w:rPr>
                <w:rFonts w:cs="Times New Roman"/>
                <w:color w:val="000000"/>
                <w:sz w:val="24"/>
                <w:szCs w:val="24"/>
              </w:rPr>
              <w:t>низаций, в 2022 году (43 образовательны</w:t>
            </w:r>
            <w:r w:rsidR="00570187">
              <w:rPr>
                <w:rFonts w:cs="Times New Roman"/>
                <w:color w:val="000000"/>
                <w:sz w:val="24"/>
                <w:szCs w:val="24"/>
              </w:rPr>
              <w:t>м</w:t>
            </w:r>
            <w:r w:rsidRPr="00D76351">
              <w:rPr>
                <w:rFonts w:cs="Times New Roman"/>
                <w:color w:val="000000"/>
                <w:sz w:val="24"/>
                <w:szCs w:val="24"/>
              </w:rPr>
              <w:t xml:space="preserve"> организ</w:t>
            </w:r>
            <w:r w:rsidRPr="00D76351">
              <w:rPr>
                <w:rFonts w:cs="Times New Roman"/>
                <w:color w:val="000000"/>
                <w:sz w:val="24"/>
                <w:szCs w:val="24"/>
              </w:rPr>
              <w:t>а</w:t>
            </w:r>
            <w:r w:rsidRPr="00D76351">
              <w:rPr>
                <w:rFonts w:cs="Times New Roman"/>
                <w:color w:val="000000"/>
                <w:sz w:val="24"/>
                <w:szCs w:val="24"/>
              </w:rPr>
              <w:t>ци</w:t>
            </w:r>
            <w:r w:rsidR="00570187">
              <w:rPr>
                <w:rFonts w:cs="Times New Roman"/>
                <w:color w:val="000000"/>
                <w:sz w:val="24"/>
                <w:szCs w:val="24"/>
              </w:rPr>
              <w:t>ям</w:t>
            </w:r>
            <w:r w:rsidRPr="00D76351">
              <w:rPr>
                <w:rFonts w:cs="Times New Roman"/>
                <w:color w:val="000000"/>
                <w:sz w:val="24"/>
                <w:szCs w:val="24"/>
              </w:rPr>
              <w:t>, на базе которых организуются оздоровител</w:t>
            </w:r>
            <w:r w:rsidRPr="00D76351">
              <w:rPr>
                <w:rFonts w:cs="Times New Roman"/>
                <w:color w:val="000000"/>
                <w:sz w:val="24"/>
                <w:szCs w:val="24"/>
              </w:rPr>
              <w:t>ь</w:t>
            </w:r>
            <w:r w:rsidRPr="00D76351">
              <w:rPr>
                <w:rFonts w:cs="Times New Roman"/>
                <w:color w:val="000000"/>
                <w:sz w:val="24"/>
                <w:szCs w:val="24"/>
              </w:rPr>
              <w:t>ные лагеря с дневным пребыванием детей);</w:t>
            </w:r>
            <w:proofErr w:type="gramEnd"/>
          </w:p>
          <w:p w:rsidR="00D76351" w:rsidRPr="00D76351" w:rsidRDefault="00D76351" w:rsidP="00D76351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D76351">
              <w:rPr>
                <w:rFonts w:cs="Times New Roman"/>
                <w:color w:val="000000"/>
                <w:sz w:val="24"/>
                <w:szCs w:val="24"/>
              </w:rPr>
              <w:t>- об организации отдыха детей граждан, находящихся в зоне СВО</w:t>
            </w:r>
            <w:r w:rsidR="002B1C7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D76351">
              <w:rPr>
                <w:rFonts w:cs="Times New Roman"/>
                <w:color w:val="000000"/>
                <w:sz w:val="24"/>
                <w:szCs w:val="24"/>
              </w:rPr>
              <w:t>(руководителю Муниципального авт</w:t>
            </w:r>
            <w:r w:rsidRPr="00D76351">
              <w:rPr>
                <w:rFonts w:cs="Times New Roman"/>
                <w:color w:val="000000"/>
                <w:sz w:val="24"/>
                <w:szCs w:val="24"/>
              </w:rPr>
              <w:t>о</w:t>
            </w:r>
            <w:r w:rsidRPr="00D76351">
              <w:rPr>
                <w:rFonts w:cs="Times New Roman"/>
                <w:color w:val="000000"/>
                <w:sz w:val="24"/>
                <w:szCs w:val="24"/>
              </w:rPr>
              <w:t>номного учреждения «Детский оздоровительный л</w:t>
            </w:r>
            <w:r w:rsidRPr="00D76351">
              <w:rPr>
                <w:rFonts w:cs="Times New Roman"/>
                <w:color w:val="000000"/>
                <w:sz w:val="24"/>
                <w:szCs w:val="24"/>
              </w:rPr>
              <w:t>а</w:t>
            </w:r>
            <w:r w:rsidRPr="00D76351">
              <w:rPr>
                <w:rFonts w:cs="Times New Roman"/>
                <w:color w:val="000000"/>
                <w:sz w:val="24"/>
                <w:szCs w:val="24"/>
              </w:rPr>
              <w:t>герь «Надежда»);</w:t>
            </w:r>
          </w:p>
          <w:p w:rsidR="001A58A7" w:rsidRPr="00D76351" w:rsidRDefault="00D76351" w:rsidP="00D76351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D76351">
              <w:rPr>
                <w:rFonts w:cs="Times New Roman"/>
                <w:color w:val="000000"/>
                <w:sz w:val="24"/>
                <w:szCs w:val="24"/>
              </w:rPr>
              <w:t xml:space="preserve">- консультирование по вопросам компенсации части </w:t>
            </w:r>
            <w:r w:rsidRPr="00D76351">
              <w:rPr>
                <w:rFonts w:cs="Times New Roman"/>
                <w:color w:val="000000"/>
                <w:sz w:val="24"/>
                <w:szCs w:val="24"/>
              </w:rPr>
              <w:lastRenderedPageBreak/>
              <w:t>стоимости расходов за путевки на летний отдых, приобретенные в организациях и (или) у индивид</w:t>
            </w:r>
            <w:r w:rsidRPr="00D76351">
              <w:rPr>
                <w:rFonts w:cs="Times New Roman"/>
                <w:color w:val="000000"/>
                <w:sz w:val="24"/>
                <w:szCs w:val="24"/>
              </w:rPr>
              <w:t>у</w:t>
            </w:r>
            <w:r w:rsidRPr="00D76351">
              <w:rPr>
                <w:rFonts w:cs="Times New Roman"/>
                <w:color w:val="000000"/>
                <w:sz w:val="24"/>
                <w:szCs w:val="24"/>
              </w:rPr>
              <w:t>альных предпринимателей, оказывающих услуги по организации отдыха и оздоровления детей (</w:t>
            </w:r>
            <w:r w:rsidRPr="00D76351">
              <w:rPr>
                <w:rFonts w:cs="Times New Roman"/>
                <w:sz w:val="24"/>
                <w:szCs w:val="24"/>
              </w:rPr>
              <w:t>физич</w:t>
            </w:r>
            <w:r w:rsidRPr="00D76351">
              <w:rPr>
                <w:rFonts w:cs="Times New Roman"/>
                <w:sz w:val="24"/>
                <w:szCs w:val="24"/>
              </w:rPr>
              <w:t>е</w:t>
            </w:r>
            <w:r w:rsidRPr="00D76351">
              <w:rPr>
                <w:rFonts w:cs="Times New Roman"/>
                <w:sz w:val="24"/>
                <w:szCs w:val="24"/>
              </w:rPr>
              <w:t>ские лица).</w:t>
            </w:r>
          </w:p>
        </w:tc>
      </w:tr>
      <w:tr w:rsidR="00EC27B2" w:rsidRPr="002B1C7B" w:rsidTr="00A147F3">
        <w:trPr>
          <w:trHeight w:val="393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EC27B2" w:rsidRPr="002B1C7B" w:rsidRDefault="003A0795" w:rsidP="00E7713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7A3BF5">
              <w:rPr>
                <w:rFonts w:eastAsia="Calibri" w:cs="Times New Roman"/>
                <w:color w:val="auto"/>
                <w:sz w:val="24"/>
                <w:szCs w:val="24"/>
              </w:rPr>
              <w:lastRenderedPageBreak/>
              <w:t xml:space="preserve">5. </w:t>
            </w:r>
            <w:r w:rsidR="00EC27B2" w:rsidRPr="007A3BF5">
              <w:rPr>
                <w:rFonts w:eastAsia="Calibri" w:cs="Times New Roman"/>
                <w:color w:val="auto"/>
                <w:sz w:val="24"/>
                <w:szCs w:val="24"/>
              </w:rPr>
              <w:t>Рынок медицинских услуг</w:t>
            </w:r>
          </w:p>
        </w:tc>
      </w:tr>
      <w:tr w:rsidR="00EC27B2" w:rsidRPr="002B1C7B" w:rsidTr="00A147F3">
        <w:trPr>
          <w:trHeight w:val="393"/>
        </w:trPr>
        <w:tc>
          <w:tcPr>
            <w:tcW w:w="5000" w:type="pct"/>
            <w:gridSpan w:val="10"/>
            <w:shd w:val="clear" w:color="auto" w:fill="auto"/>
          </w:tcPr>
          <w:p w:rsidR="00EC27B2" w:rsidRPr="00555D08" w:rsidRDefault="00EC27B2" w:rsidP="00555D08">
            <w:pPr>
              <w:tabs>
                <w:tab w:val="left" w:pos="2694"/>
              </w:tabs>
              <w:spacing w:line="240" w:lineRule="auto"/>
              <w:ind w:firstLine="510"/>
              <w:rPr>
                <w:rFonts w:eastAsia="Calibri" w:cs="Times New Roman"/>
                <w:i/>
                <w:color w:val="auto"/>
                <w:sz w:val="24"/>
                <w:szCs w:val="24"/>
              </w:rPr>
            </w:pPr>
            <w:r w:rsidRPr="007A3BF5">
              <w:rPr>
                <w:rFonts w:eastAsia="Calibri" w:cs="Times New Roman"/>
                <w:i/>
                <w:color w:val="auto"/>
                <w:sz w:val="24"/>
                <w:szCs w:val="24"/>
                <w:u w:val="single"/>
              </w:rPr>
              <w:t xml:space="preserve">Текущее </w:t>
            </w:r>
            <w:r w:rsidR="00D76351" w:rsidRPr="007A3BF5">
              <w:rPr>
                <w:rFonts w:eastAsia="Calibri" w:cs="Times New Roman"/>
                <w:i/>
                <w:color w:val="auto"/>
                <w:sz w:val="24"/>
                <w:szCs w:val="24"/>
                <w:u w:val="single"/>
              </w:rPr>
              <w:t>состояние</w:t>
            </w:r>
            <w:r w:rsidR="00D76351" w:rsidRPr="007A3BF5">
              <w:rPr>
                <w:rFonts w:eastAsia="Calibri" w:cs="Times New Roman"/>
                <w:i/>
                <w:color w:val="auto"/>
                <w:sz w:val="24"/>
                <w:szCs w:val="24"/>
              </w:rPr>
              <w:t xml:space="preserve">: </w:t>
            </w:r>
            <w:r w:rsidR="00D76351" w:rsidRPr="007A3BF5">
              <w:rPr>
                <w:rFonts w:eastAsia="Times New Roman" w:cs="Times New Roman"/>
                <w:i/>
                <w:color w:val="auto"/>
                <w:sz w:val="24"/>
                <w:szCs w:val="24"/>
                <w:lang w:eastAsia="ru-RU"/>
              </w:rPr>
              <w:t>На</w:t>
            </w:r>
            <w:r w:rsidR="00BC0CAE" w:rsidRPr="007A3BF5">
              <w:rPr>
                <w:rFonts w:eastAsia="Calibri" w:cs="Times New Roman"/>
                <w:i/>
                <w:color w:val="auto"/>
                <w:sz w:val="24"/>
                <w:szCs w:val="24"/>
              </w:rPr>
              <w:t xml:space="preserve"> территории округа осуществляют деятельность 5 краевых государственных бюджетных учреждений здравоохран</w:t>
            </w:r>
            <w:r w:rsidR="00BC0CAE" w:rsidRPr="007A3BF5">
              <w:rPr>
                <w:rFonts w:eastAsia="Calibri" w:cs="Times New Roman"/>
                <w:i/>
                <w:color w:val="auto"/>
                <w:sz w:val="24"/>
                <w:szCs w:val="24"/>
              </w:rPr>
              <w:t>е</w:t>
            </w:r>
            <w:r w:rsidR="00BC0CAE" w:rsidRPr="007A3BF5">
              <w:rPr>
                <w:rFonts w:eastAsia="Calibri" w:cs="Times New Roman"/>
                <w:i/>
                <w:color w:val="auto"/>
                <w:sz w:val="24"/>
                <w:szCs w:val="24"/>
              </w:rPr>
              <w:t>ния: КГБУЗ «Уссурийская центральная городская больница», КГБУЗ «Станция скорой медицинской помощи г. Уссурийск», КГБУЗ «Краевая психиа</w:t>
            </w:r>
            <w:r w:rsidR="00BC0CAE" w:rsidRPr="007A3BF5">
              <w:rPr>
                <w:rFonts w:eastAsia="Calibri" w:cs="Times New Roman"/>
                <w:i/>
                <w:color w:val="auto"/>
                <w:sz w:val="24"/>
                <w:szCs w:val="24"/>
              </w:rPr>
              <w:t>т</w:t>
            </w:r>
            <w:r w:rsidR="00BC0CAE" w:rsidRPr="007A3BF5">
              <w:rPr>
                <w:rFonts w:eastAsia="Calibri" w:cs="Times New Roman"/>
                <w:i/>
                <w:color w:val="auto"/>
                <w:sz w:val="24"/>
                <w:szCs w:val="24"/>
              </w:rPr>
              <w:t>рическая больница № 1», КГБУЗ «Уссурийская стоматологическая поликлиника», КГБУЗ «Дезинфекционная станция г. Уссурийск», а также частное учреждение здравоохранения «Больница «Р</w:t>
            </w:r>
            <w:r w:rsidR="00A858CA">
              <w:rPr>
                <w:rFonts w:eastAsia="Calibri" w:cs="Times New Roman"/>
                <w:i/>
                <w:color w:val="auto"/>
                <w:sz w:val="24"/>
                <w:szCs w:val="24"/>
              </w:rPr>
              <w:t>ЖД-Медицина» города Уссурийск» и 91 хозяйствующий субъект частной формы собственности.</w:t>
            </w:r>
          </w:p>
        </w:tc>
      </w:tr>
      <w:tr w:rsidR="00A147F3" w:rsidRPr="002B1C7B" w:rsidTr="0039632E">
        <w:trPr>
          <w:trHeight w:val="393"/>
        </w:trPr>
        <w:tc>
          <w:tcPr>
            <w:tcW w:w="169" w:type="pct"/>
            <w:gridSpan w:val="2"/>
            <w:shd w:val="clear" w:color="auto" w:fill="auto"/>
          </w:tcPr>
          <w:p w:rsidR="001A58A7" w:rsidRPr="007A3BF5" w:rsidRDefault="004A0E4D" w:rsidP="00CD374D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7A3BF5">
              <w:rPr>
                <w:rFonts w:eastAsia="Calibri" w:cs="Times New Roman"/>
                <w:color w:val="auto"/>
                <w:sz w:val="24"/>
                <w:szCs w:val="24"/>
              </w:rPr>
              <w:t>5.1</w:t>
            </w:r>
          </w:p>
        </w:tc>
        <w:tc>
          <w:tcPr>
            <w:tcW w:w="1257" w:type="pct"/>
            <w:shd w:val="clear" w:color="auto" w:fill="auto"/>
          </w:tcPr>
          <w:p w:rsidR="001A58A7" w:rsidRPr="007A3BF5" w:rsidRDefault="00BC0CAE" w:rsidP="00CD374D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7A3BF5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Информирование частных орган</w:t>
            </w:r>
            <w:r w:rsidRPr="007A3BF5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и</w:t>
            </w:r>
            <w:r w:rsidRPr="007A3BF5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заций о порядке использования средств ТП ОМС медицинскими организациями частной формы со</w:t>
            </w:r>
            <w:r w:rsidRPr="007A3BF5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б</w:t>
            </w:r>
            <w:r w:rsidRPr="007A3BF5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ственности.</w:t>
            </w:r>
          </w:p>
        </w:tc>
        <w:tc>
          <w:tcPr>
            <w:tcW w:w="314" w:type="pct"/>
            <w:shd w:val="clear" w:color="auto" w:fill="auto"/>
          </w:tcPr>
          <w:p w:rsidR="001A58A7" w:rsidRPr="007A3BF5" w:rsidRDefault="00896620" w:rsidP="00896620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7A3BF5">
              <w:rPr>
                <w:rFonts w:eastAsia="Calibri" w:cs="Times New Roman"/>
                <w:color w:val="auto"/>
                <w:sz w:val="24"/>
                <w:szCs w:val="24"/>
              </w:rPr>
              <w:t>2022-2025</w:t>
            </w:r>
          </w:p>
        </w:tc>
        <w:tc>
          <w:tcPr>
            <w:tcW w:w="268" w:type="pct"/>
            <w:shd w:val="clear" w:color="auto" w:fill="auto"/>
          </w:tcPr>
          <w:p w:rsidR="001A58A7" w:rsidRPr="007A3BF5" w:rsidRDefault="00896620" w:rsidP="00896620">
            <w:pPr>
              <w:spacing w:line="240" w:lineRule="auto"/>
              <w:ind w:left="-108"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7A3BF5">
              <w:rPr>
                <w:rFonts w:eastAsia="Calibri" w:cs="Times New Roman"/>
                <w:color w:val="auto"/>
                <w:sz w:val="24"/>
                <w:szCs w:val="24"/>
              </w:rPr>
              <w:t>10%</w:t>
            </w:r>
          </w:p>
        </w:tc>
        <w:tc>
          <w:tcPr>
            <w:tcW w:w="314" w:type="pct"/>
            <w:shd w:val="clear" w:color="auto" w:fill="auto"/>
          </w:tcPr>
          <w:p w:rsidR="001A58A7" w:rsidRPr="007A3BF5" w:rsidRDefault="00896620" w:rsidP="00896620">
            <w:pPr>
              <w:spacing w:line="240" w:lineRule="auto"/>
              <w:ind w:left="-108"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7A3BF5">
              <w:rPr>
                <w:rFonts w:eastAsia="Calibri" w:cs="Times New Roman"/>
                <w:color w:val="auto"/>
                <w:sz w:val="24"/>
                <w:szCs w:val="24"/>
              </w:rPr>
              <w:t>20%</w:t>
            </w:r>
          </w:p>
        </w:tc>
        <w:tc>
          <w:tcPr>
            <w:tcW w:w="450" w:type="pct"/>
            <w:shd w:val="clear" w:color="auto" w:fill="auto"/>
          </w:tcPr>
          <w:p w:rsidR="001A58A7" w:rsidRPr="007A3BF5" w:rsidRDefault="00896620" w:rsidP="00896620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7A3BF5">
              <w:rPr>
                <w:rFonts w:eastAsia="Calibri" w:cs="Times New Roman"/>
                <w:color w:val="auto"/>
                <w:sz w:val="24"/>
                <w:szCs w:val="24"/>
              </w:rPr>
              <w:t>10%</w:t>
            </w:r>
          </w:p>
        </w:tc>
        <w:tc>
          <w:tcPr>
            <w:tcW w:w="403" w:type="pct"/>
            <w:shd w:val="clear" w:color="auto" w:fill="auto"/>
          </w:tcPr>
          <w:p w:rsidR="001A58A7" w:rsidRPr="007A3BF5" w:rsidRDefault="004A0E4D" w:rsidP="00CD374D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7A3BF5">
              <w:rPr>
                <w:rFonts w:eastAsia="Calibri" w:cs="Times New Roman"/>
                <w:color w:val="auto"/>
                <w:sz w:val="24"/>
                <w:szCs w:val="24"/>
              </w:rPr>
              <w:t>управл</w:t>
            </w:r>
            <w:r w:rsidRPr="007A3BF5">
              <w:rPr>
                <w:rFonts w:eastAsia="Calibri" w:cs="Times New Roman"/>
                <w:color w:val="auto"/>
                <w:sz w:val="24"/>
                <w:szCs w:val="24"/>
              </w:rPr>
              <w:t>е</w:t>
            </w:r>
            <w:r w:rsidRPr="007A3BF5">
              <w:rPr>
                <w:rFonts w:eastAsia="Calibri" w:cs="Times New Roman"/>
                <w:color w:val="auto"/>
                <w:sz w:val="24"/>
                <w:szCs w:val="24"/>
              </w:rPr>
              <w:t>ние соц</w:t>
            </w:r>
            <w:r w:rsidRPr="007A3BF5">
              <w:rPr>
                <w:rFonts w:eastAsia="Calibri" w:cs="Times New Roman"/>
                <w:color w:val="auto"/>
                <w:sz w:val="24"/>
                <w:szCs w:val="24"/>
              </w:rPr>
              <w:t>и</w:t>
            </w:r>
            <w:r w:rsidRPr="007A3BF5">
              <w:rPr>
                <w:rFonts w:eastAsia="Calibri" w:cs="Times New Roman"/>
                <w:color w:val="auto"/>
                <w:sz w:val="24"/>
                <w:szCs w:val="24"/>
              </w:rPr>
              <w:t>альных отнош</w:t>
            </w:r>
            <w:r w:rsidRPr="007A3BF5">
              <w:rPr>
                <w:rFonts w:eastAsia="Calibri" w:cs="Times New Roman"/>
                <w:color w:val="auto"/>
                <w:sz w:val="24"/>
                <w:szCs w:val="24"/>
              </w:rPr>
              <w:t>е</w:t>
            </w:r>
            <w:r w:rsidRPr="007A3BF5">
              <w:rPr>
                <w:rFonts w:eastAsia="Calibri" w:cs="Times New Roman"/>
                <w:color w:val="auto"/>
                <w:sz w:val="24"/>
                <w:szCs w:val="24"/>
              </w:rPr>
              <w:t>ний</w:t>
            </w:r>
          </w:p>
        </w:tc>
        <w:tc>
          <w:tcPr>
            <w:tcW w:w="1825" w:type="pct"/>
            <w:gridSpan w:val="2"/>
            <w:shd w:val="clear" w:color="auto" w:fill="auto"/>
          </w:tcPr>
          <w:p w:rsidR="001A58A7" w:rsidRPr="00555D08" w:rsidRDefault="00E77132" w:rsidP="00E532FF">
            <w:pPr>
              <w:spacing w:line="240" w:lineRule="auto"/>
              <w:ind w:firstLine="0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7A3BF5">
              <w:rPr>
                <w:rFonts w:eastAsia="Calibri" w:cs="Times New Roman"/>
                <w:color w:val="auto"/>
                <w:sz w:val="24"/>
                <w:szCs w:val="24"/>
              </w:rPr>
              <w:t xml:space="preserve">За </w:t>
            </w:r>
            <w:r w:rsidR="007A3BF5" w:rsidRPr="007A3BF5">
              <w:rPr>
                <w:rFonts w:eastAsia="Calibri" w:cs="Times New Roman"/>
                <w:color w:val="auto"/>
                <w:sz w:val="24"/>
                <w:szCs w:val="24"/>
              </w:rPr>
              <w:t>2022 год</w:t>
            </w:r>
            <w:r w:rsidRPr="007A3BF5">
              <w:rPr>
                <w:rFonts w:eastAsia="Calibri" w:cs="Times New Roman"/>
                <w:color w:val="auto"/>
                <w:sz w:val="24"/>
                <w:szCs w:val="24"/>
              </w:rPr>
              <w:t xml:space="preserve"> управлением </w:t>
            </w:r>
            <w:r w:rsidRPr="00555D08">
              <w:rPr>
                <w:rFonts w:eastAsia="Calibri" w:cs="Times New Roman"/>
                <w:color w:val="auto"/>
                <w:sz w:val="24"/>
                <w:szCs w:val="24"/>
              </w:rPr>
              <w:t>социальных отношений а</w:t>
            </w:r>
            <w:r w:rsidRPr="00555D08">
              <w:rPr>
                <w:rFonts w:eastAsia="Calibri" w:cs="Times New Roman"/>
                <w:color w:val="auto"/>
                <w:sz w:val="24"/>
                <w:szCs w:val="24"/>
              </w:rPr>
              <w:t>д</w:t>
            </w:r>
            <w:r w:rsidRPr="00555D08">
              <w:rPr>
                <w:rFonts w:eastAsia="Calibri" w:cs="Times New Roman"/>
                <w:color w:val="auto"/>
                <w:sz w:val="24"/>
                <w:szCs w:val="24"/>
              </w:rPr>
              <w:t>министрации Уссурийского городского округа пр</w:t>
            </w:r>
            <w:r w:rsidRPr="00555D08">
              <w:rPr>
                <w:rFonts w:eastAsia="Calibri" w:cs="Times New Roman"/>
                <w:color w:val="auto"/>
                <w:sz w:val="24"/>
                <w:szCs w:val="24"/>
              </w:rPr>
              <w:t>о</w:t>
            </w:r>
            <w:r w:rsidRPr="00555D08">
              <w:rPr>
                <w:rFonts w:eastAsia="Calibri" w:cs="Times New Roman"/>
                <w:color w:val="auto"/>
                <w:sz w:val="24"/>
                <w:szCs w:val="24"/>
              </w:rPr>
              <w:t xml:space="preserve">ведено информирование </w:t>
            </w:r>
            <w:r w:rsidR="00E532FF" w:rsidRPr="00555D08">
              <w:rPr>
                <w:rFonts w:eastAsia="Calibri" w:cs="Times New Roman"/>
                <w:color w:val="auto"/>
                <w:sz w:val="24"/>
                <w:szCs w:val="24"/>
              </w:rPr>
              <w:t xml:space="preserve">91 </w:t>
            </w:r>
            <w:r w:rsidR="008120CE">
              <w:rPr>
                <w:rFonts w:eastAsia="Calibri" w:cs="Times New Roman"/>
                <w:color w:val="auto"/>
                <w:sz w:val="24"/>
                <w:szCs w:val="24"/>
              </w:rPr>
              <w:t>организация здравоохр</w:t>
            </w:r>
            <w:r w:rsidR="008120CE">
              <w:rPr>
                <w:rFonts w:eastAsia="Calibri" w:cs="Times New Roman"/>
                <w:color w:val="auto"/>
                <w:sz w:val="24"/>
                <w:szCs w:val="24"/>
              </w:rPr>
              <w:t>а</w:t>
            </w:r>
            <w:r w:rsidR="008120CE">
              <w:rPr>
                <w:rFonts w:eastAsia="Calibri" w:cs="Times New Roman"/>
                <w:color w:val="auto"/>
                <w:sz w:val="24"/>
                <w:szCs w:val="24"/>
              </w:rPr>
              <w:t>нения</w:t>
            </w:r>
            <w:r w:rsidRPr="00555D08">
              <w:rPr>
                <w:rFonts w:eastAsia="Calibri" w:cs="Times New Roman"/>
                <w:color w:val="auto"/>
                <w:sz w:val="24"/>
                <w:szCs w:val="24"/>
              </w:rPr>
              <w:t xml:space="preserve"> частной формы собственности, расположе</w:t>
            </w:r>
            <w:r w:rsidRPr="00555D08">
              <w:rPr>
                <w:rFonts w:eastAsia="Calibri" w:cs="Times New Roman"/>
                <w:color w:val="auto"/>
                <w:sz w:val="24"/>
                <w:szCs w:val="24"/>
              </w:rPr>
              <w:t>н</w:t>
            </w:r>
            <w:r w:rsidRPr="00555D08">
              <w:rPr>
                <w:rFonts w:eastAsia="Calibri" w:cs="Times New Roman"/>
                <w:color w:val="auto"/>
                <w:sz w:val="24"/>
                <w:szCs w:val="24"/>
              </w:rPr>
              <w:t>ных на территории Уссурийского городского округа, о возможности участия в ТП ОМС.</w:t>
            </w:r>
          </w:p>
          <w:p w:rsidR="00555D08" w:rsidRPr="00555D08" w:rsidRDefault="00555D08" w:rsidP="00555D08">
            <w:pPr>
              <w:tabs>
                <w:tab w:val="left" w:pos="2694"/>
              </w:tabs>
              <w:spacing w:line="240" w:lineRule="auto"/>
              <w:ind w:left="32" w:firstLine="0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555D08">
              <w:rPr>
                <w:rFonts w:eastAsia="Calibri" w:cs="Times New Roman"/>
                <w:color w:val="auto"/>
                <w:sz w:val="24"/>
                <w:szCs w:val="24"/>
              </w:rPr>
              <w:t>Согласно информации территориального фонда об</w:t>
            </w:r>
            <w:r w:rsidRPr="00555D08">
              <w:rPr>
                <w:rFonts w:eastAsia="Calibri" w:cs="Times New Roman"/>
                <w:color w:val="auto"/>
                <w:sz w:val="24"/>
                <w:szCs w:val="24"/>
              </w:rPr>
              <w:t>я</w:t>
            </w:r>
            <w:r w:rsidRPr="00555D08">
              <w:rPr>
                <w:rFonts w:eastAsia="Calibri" w:cs="Times New Roman"/>
                <w:color w:val="auto"/>
                <w:sz w:val="24"/>
                <w:szCs w:val="24"/>
              </w:rPr>
              <w:t>зательного медицинского страхования Приморского края, на территории Уссурийского городского округа 2 частные организации участвуют в реализации те</w:t>
            </w:r>
            <w:r w:rsidRPr="00555D08">
              <w:rPr>
                <w:rFonts w:eastAsia="Calibri" w:cs="Times New Roman"/>
                <w:color w:val="auto"/>
                <w:sz w:val="24"/>
                <w:szCs w:val="24"/>
              </w:rPr>
              <w:t>р</w:t>
            </w:r>
            <w:r w:rsidRPr="00555D08">
              <w:rPr>
                <w:rFonts w:eastAsia="Calibri" w:cs="Times New Roman"/>
                <w:color w:val="auto"/>
                <w:sz w:val="24"/>
                <w:szCs w:val="24"/>
              </w:rPr>
              <w:t>риториальных программ медицинского страхования:</w:t>
            </w:r>
          </w:p>
          <w:p w:rsidR="00555D08" w:rsidRPr="00555D08" w:rsidRDefault="00555D08" w:rsidP="00555D08">
            <w:pPr>
              <w:tabs>
                <w:tab w:val="left" w:pos="2694"/>
              </w:tabs>
              <w:spacing w:line="240" w:lineRule="auto"/>
              <w:ind w:left="32" w:firstLine="0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- </w:t>
            </w:r>
            <w:r w:rsidRPr="00555D08">
              <w:rPr>
                <w:rFonts w:eastAsia="Calibri" w:cs="Times New Roman"/>
                <w:color w:val="auto"/>
                <w:sz w:val="24"/>
                <w:szCs w:val="24"/>
              </w:rPr>
              <w:t>ООО «Клиника лечения боли» (г. Уссурийск, ул. Краснознаменная, 148 «а»);</w:t>
            </w:r>
          </w:p>
          <w:p w:rsidR="00555D08" w:rsidRPr="007A3BF5" w:rsidRDefault="00555D08" w:rsidP="00555D08">
            <w:pPr>
              <w:spacing w:line="240" w:lineRule="auto"/>
              <w:ind w:left="32" w:firstLine="0"/>
              <w:rPr>
                <w:rFonts w:eastAsia="Calibri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eastAsia="Calibri" w:cs="Times New Roman"/>
                <w:color w:val="auto"/>
                <w:sz w:val="24"/>
                <w:szCs w:val="24"/>
              </w:rPr>
              <w:t>-</w:t>
            </w:r>
            <w:r>
              <w:t> </w:t>
            </w:r>
            <w:r w:rsidRPr="00555D08">
              <w:rPr>
                <w:rFonts w:eastAsia="Calibri" w:cs="Times New Roman"/>
                <w:color w:val="auto"/>
                <w:sz w:val="24"/>
                <w:szCs w:val="24"/>
              </w:rPr>
              <w:t>ЧУЗ «РЖД-Медицина» (г. Уссурийск, пр.</w:t>
            </w:r>
            <w:proofErr w:type="gramEnd"/>
            <w:r w:rsidRPr="00555D08">
              <w:rPr>
                <w:rFonts w:eastAsia="Calibri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555D08">
              <w:rPr>
                <w:rFonts w:eastAsia="Calibri" w:cs="Times New Roman"/>
                <w:color w:val="auto"/>
                <w:sz w:val="24"/>
                <w:szCs w:val="24"/>
              </w:rPr>
              <w:t>Блюхера, 10).</w:t>
            </w:r>
            <w:proofErr w:type="gramEnd"/>
          </w:p>
        </w:tc>
      </w:tr>
      <w:tr w:rsidR="00E77132" w:rsidRPr="002B1C7B" w:rsidTr="00A147F3">
        <w:trPr>
          <w:trHeight w:val="393"/>
        </w:trPr>
        <w:tc>
          <w:tcPr>
            <w:tcW w:w="5000" w:type="pct"/>
            <w:gridSpan w:val="10"/>
            <w:shd w:val="clear" w:color="auto" w:fill="auto"/>
          </w:tcPr>
          <w:p w:rsidR="00E77132" w:rsidRPr="002B1C7B" w:rsidRDefault="00CB5DC6" w:rsidP="00D76351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4B633E">
              <w:rPr>
                <w:rFonts w:eastAsia="Calibri" w:cs="Times New Roman"/>
                <w:color w:val="auto"/>
                <w:sz w:val="24"/>
                <w:szCs w:val="24"/>
              </w:rPr>
              <w:t xml:space="preserve">6. </w:t>
            </w:r>
            <w:r w:rsidR="00E77132" w:rsidRPr="004B633E">
              <w:rPr>
                <w:rFonts w:eastAsia="Calibri" w:cs="Times New Roman"/>
                <w:color w:val="auto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</w:tr>
      <w:tr w:rsidR="00E77132" w:rsidRPr="002B1C7B" w:rsidTr="00A147F3">
        <w:trPr>
          <w:trHeight w:val="393"/>
        </w:trPr>
        <w:tc>
          <w:tcPr>
            <w:tcW w:w="5000" w:type="pct"/>
            <w:gridSpan w:val="10"/>
            <w:shd w:val="clear" w:color="auto" w:fill="auto"/>
          </w:tcPr>
          <w:p w:rsidR="00E77132" w:rsidRPr="00A30828" w:rsidRDefault="00E77132" w:rsidP="004A0E4D">
            <w:pPr>
              <w:spacing w:line="240" w:lineRule="auto"/>
              <w:ind w:firstLine="567"/>
              <w:rPr>
                <w:rFonts w:eastAsia="Calibri" w:cs="Times New Roman"/>
                <w:i/>
                <w:color w:val="auto"/>
                <w:sz w:val="24"/>
                <w:szCs w:val="24"/>
              </w:rPr>
            </w:pPr>
            <w:r w:rsidRPr="00A30828">
              <w:rPr>
                <w:rFonts w:eastAsia="Calibri" w:cs="Times New Roman"/>
                <w:i/>
                <w:color w:val="auto"/>
                <w:sz w:val="24"/>
                <w:szCs w:val="24"/>
                <w:u w:val="single"/>
              </w:rPr>
              <w:t>Текущее состояние:</w:t>
            </w:r>
            <w:r w:rsidRPr="00A30828">
              <w:rPr>
                <w:rFonts w:eastAsia="Calibri" w:cs="Times New Roman"/>
                <w:i/>
                <w:color w:val="auto"/>
                <w:sz w:val="24"/>
                <w:szCs w:val="24"/>
              </w:rPr>
              <w:t xml:space="preserve"> На территории Уссурийского городского округа услуги</w:t>
            </w:r>
            <w:r w:rsidR="00A30828" w:rsidRPr="00A30828">
              <w:rPr>
                <w:rFonts w:eastAsia="Calibri" w:cs="Times New Roman"/>
                <w:i/>
                <w:color w:val="auto"/>
                <w:sz w:val="24"/>
                <w:szCs w:val="24"/>
              </w:rPr>
              <w:t xml:space="preserve"> по благоустройству оказывают 9</w:t>
            </w:r>
            <w:r w:rsidRPr="00A30828">
              <w:rPr>
                <w:rFonts w:eastAsia="Calibri" w:cs="Times New Roman"/>
                <w:i/>
                <w:color w:val="auto"/>
                <w:sz w:val="24"/>
                <w:szCs w:val="24"/>
              </w:rPr>
              <w:t xml:space="preserve"> организаций частной формы со</w:t>
            </w:r>
            <w:r w:rsidRPr="00A30828">
              <w:rPr>
                <w:rFonts w:eastAsia="Calibri" w:cs="Times New Roman"/>
                <w:i/>
                <w:color w:val="auto"/>
                <w:sz w:val="24"/>
                <w:szCs w:val="24"/>
              </w:rPr>
              <w:t>б</w:t>
            </w:r>
            <w:r w:rsidRPr="00A30828">
              <w:rPr>
                <w:rFonts w:eastAsia="Calibri" w:cs="Times New Roman"/>
                <w:i/>
                <w:color w:val="auto"/>
                <w:sz w:val="24"/>
                <w:szCs w:val="24"/>
              </w:rPr>
              <w:t>ственности и АО «УПТС», где 100 % акций (долей) принадлежит администрации Уссурийского городского округа.</w:t>
            </w:r>
          </w:p>
          <w:p w:rsidR="00E77132" w:rsidRPr="00A30828" w:rsidRDefault="00E77132" w:rsidP="004A0E4D">
            <w:pPr>
              <w:spacing w:line="240" w:lineRule="auto"/>
              <w:ind w:firstLine="567"/>
              <w:rPr>
                <w:rFonts w:eastAsia="Calibri" w:cs="Times New Roman"/>
                <w:i/>
                <w:color w:val="auto"/>
                <w:sz w:val="24"/>
                <w:szCs w:val="24"/>
              </w:rPr>
            </w:pPr>
            <w:r w:rsidRPr="00A30828">
              <w:rPr>
                <w:rFonts w:eastAsia="Calibri" w:cs="Times New Roman"/>
                <w:i/>
                <w:color w:val="auto"/>
                <w:sz w:val="24"/>
                <w:szCs w:val="24"/>
              </w:rPr>
              <w:t>В состав работ по благоустройству, осуществляемых на территории Уссурийского городского округа входят: уборка муниципальных терр</w:t>
            </w:r>
            <w:r w:rsidRPr="00A30828">
              <w:rPr>
                <w:rFonts w:eastAsia="Calibri" w:cs="Times New Roman"/>
                <w:i/>
                <w:color w:val="auto"/>
                <w:sz w:val="24"/>
                <w:szCs w:val="24"/>
              </w:rPr>
              <w:t>и</w:t>
            </w:r>
            <w:r w:rsidRPr="00A30828">
              <w:rPr>
                <w:rFonts w:eastAsia="Calibri" w:cs="Times New Roman"/>
                <w:i/>
                <w:color w:val="auto"/>
                <w:sz w:val="24"/>
                <w:szCs w:val="24"/>
              </w:rPr>
              <w:t>торий, ремонт тротуаров, озеленение, благоустройство пустырей и заброшенных зон, за исключением благоустройства автомобильных дорог.</w:t>
            </w:r>
          </w:p>
          <w:p w:rsidR="00E77132" w:rsidRPr="002B1C7B" w:rsidRDefault="00E77132" w:rsidP="00570187">
            <w:pPr>
              <w:spacing w:line="240" w:lineRule="auto"/>
              <w:ind w:firstLine="567"/>
              <w:rPr>
                <w:rFonts w:eastAsia="Calibri" w:cs="Times New Roman"/>
                <w:i/>
                <w:color w:val="FF0000"/>
                <w:sz w:val="24"/>
                <w:szCs w:val="24"/>
              </w:rPr>
            </w:pPr>
            <w:r w:rsidRPr="00A30828">
              <w:rPr>
                <w:rFonts w:eastAsia="Calibri" w:cs="Times New Roman"/>
                <w:i/>
                <w:color w:val="auto"/>
                <w:sz w:val="24"/>
                <w:szCs w:val="24"/>
              </w:rPr>
              <w:t>В целях привлечени</w:t>
            </w:r>
            <w:r w:rsidR="00570187" w:rsidRPr="00A30828">
              <w:rPr>
                <w:rFonts w:eastAsia="Calibri" w:cs="Times New Roman"/>
                <w:i/>
                <w:color w:val="auto"/>
                <w:sz w:val="24"/>
                <w:szCs w:val="24"/>
              </w:rPr>
              <w:t>я</w:t>
            </w:r>
            <w:r w:rsidRPr="00A30828">
              <w:rPr>
                <w:rFonts w:eastAsia="Calibri" w:cs="Times New Roman"/>
                <w:i/>
                <w:color w:val="auto"/>
                <w:sz w:val="24"/>
                <w:szCs w:val="24"/>
              </w:rPr>
              <w:t xml:space="preserve"> к участию в работах по благоустройству большего </w:t>
            </w:r>
            <w:proofErr w:type="gramStart"/>
            <w:r w:rsidRPr="00A30828">
              <w:rPr>
                <w:rFonts w:eastAsia="Calibri" w:cs="Times New Roman"/>
                <w:i/>
                <w:color w:val="auto"/>
                <w:sz w:val="24"/>
                <w:szCs w:val="24"/>
              </w:rPr>
              <w:t>количества организаций частной формы собственности закупки</w:t>
            </w:r>
            <w:proofErr w:type="gramEnd"/>
            <w:r w:rsidRPr="00A30828">
              <w:rPr>
                <w:rFonts w:eastAsia="Calibri" w:cs="Times New Roman"/>
                <w:i/>
                <w:color w:val="auto"/>
                <w:sz w:val="24"/>
                <w:szCs w:val="24"/>
              </w:rPr>
              <w:t xml:space="preserve"> на в</w:t>
            </w:r>
            <w:r w:rsidRPr="00A30828">
              <w:rPr>
                <w:rFonts w:eastAsia="Calibri" w:cs="Times New Roman"/>
                <w:i/>
                <w:color w:val="auto"/>
                <w:sz w:val="24"/>
                <w:szCs w:val="24"/>
              </w:rPr>
              <w:t>ы</w:t>
            </w:r>
            <w:r w:rsidRPr="00A30828">
              <w:rPr>
                <w:rFonts w:eastAsia="Calibri" w:cs="Times New Roman"/>
                <w:i/>
                <w:color w:val="auto"/>
                <w:sz w:val="24"/>
                <w:szCs w:val="24"/>
              </w:rPr>
              <w:t>полнение данных работ проводятся в форме открытых электронных процедур, размещаемых в Единой информационной системе.</w:t>
            </w:r>
          </w:p>
        </w:tc>
      </w:tr>
      <w:tr w:rsidR="00A147F3" w:rsidRPr="002B1C7B" w:rsidTr="0039632E">
        <w:trPr>
          <w:trHeight w:val="393"/>
        </w:trPr>
        <w:tc>
          <w:tcPr>
            <w:tcW w:w="169" w:type="pct"/>
            <w:gridSpan w:val="2"/>
            <w:shd w:val="clear" w:color="auto" w:fill="auto"/>
          </w:tcPr>
          <w:p w:rsidR="00896620" w:rsidRPr="00205654" w:rsidRDefault="00896620" w:rsidP="00CD374D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205654">
              <w:rPr>
                <w:rFonts w:eastAsia="Calibri" w:cs="Times New Roman"/>
                <w:color w:val="auto"/>
                <w:sz w:val="24"/>
                <w:szCs w:val="24"/>
              </w:rPr>
              <w:lastRenderedPageBreak/>
              <w:t>6.1</w:t>
            </w:r>
          </w:p>
        </w:tc>
        <w:tc>
          <w:tcPr>
            <w:tcW w:w="1257" w:type="pct"/>
            <w:shd w:val="clear" w:color="auto" w:fill="auto"/>
          </w:tcPr>
          <w:p w:rsidR="00896620" w:rsidRPr="00205654" w:rsidRDefault="00896620" w:rsidP="00CD374D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205654">
              <w:rPr>
                <w:rFonts w:eastAsia="Calibri" w:cs="Times New Roman"/>
                <w:color w:val="auto"/>
                <w:sz w:val="24"/>
                <w:szCs w:val="24"/>
              </w:rPr>
              <w:t>Формирование и размещение и</w:t>
            </w:r>
            <w:r w:rsidRPr="00205654">
              <w:rPr>
                <w:rFonts w:eastAsia="Calibri" w:cs="Times New Roman"/>
                <w:color w:val="auto"/>
                <w:sz w:val="24"/>
                <w:szCs w:val="24"/>
              </w:rPr>
              <w:t>н</w:t>
            </w:r>
            <w:r w:rsidRPr="00205654">
              <w:rPr>
                <w:rFonts w:eastAsia="Calibri" w:cs="Times New Roman"/>
                <w:color w:val="auto"/>
                <w:sz w:val="24"/>
                <w:szCs w:val="24"/>
              </w:rPr>
              <w:t>формационной базы об  организ</w:t>
            </w:r>
            <w:r w:rsidRPr="00205654">
              <w:rPr>
                <w:rFonts w:eastAsia="Calibri" w:cs="Times New Roman"/>
                <w:color w:val="auto"/>
                <w:sz w:val="24"/>
                <w:szCs w:val="24"/>
              </w:rPr>
              <w:t>а</w:t>
            </w:r>
            <w:r w:rsidRPr="00205654">
              <w:rPr>
                <w:rFonts w:eastAsia="Calibri" w:cs="Times New Roman"/>
                <w:color w:val="auto"/>
                <w:sz w:val="24"/>
                <w:szCs w:val="24"/>
              </w:rPr>
              <w:t>циях, осуществляющих деятел</w:t>
            </w:r>
            <w:r w:rsidRPr="00205654">
              <w:rPr>
                <w:rFonts w:eastAsia="Calibri" w:cs="Times New Roman"/>
                <w:color w:val="auto"/>
                <w:sz w:val="24"/>
                <w:szCs w:val="24"/>
              </w:rPr>
              <w:t>ь</w:t>
            </w:r>
            <w:r w:rsidRPr="00205654">
              <w:rPr>
                <w:rFonts w:eastAsia="Calibri" w:cs="Times New Roman"/>
                <w:color w:val="auto"/>
                <w:sz w:val="24"/>
                <w:szCs w:val="24"/>
              </w:rPr>
              <w:t>ность на рынке благоустройства г</w:t>
            </w:r>
            <w:r w:rsidRPr="00205654">
              <w:rPr>
                <w:rFonts w:eastAsia="Calibri" w:cs="Times New Roman"/>
                <w:color w:val="auto"/>
                <w:sz w:val="24"/>
                <w:szCs w:val="24"/>
              </w:rPr>
              <w:t>о</w:t>
            </w:r>
            <w:r w:rsidRPr="00205654">
              <w:rPr>
                <w:rFonts w:eastAsia="Calibri" w:cs="Times New Roman"/>
                <w:color w:val="auto"/>
                <w:sz w:val="24"/>
                <w:szCs w:val="24"/>
              </w:rPr>
              <w:t>родской среды, включая информ</w:t>
            </w:r>
            <w:r w:rsidRPr="00205654">
              <w:rPr>
                <w:rFonts w:eastAsia="Calibri" w:cs="Times New Roman"/>
                <w:color w:val="auto"/>
                <w:sz w:val="24"/>
                <w:szCs w:val="24"/>
              </w:rPr>
              <w:t>а</w:t>
            </w:r>
            <w:r w:rsidRPr="00205654">
              <w:rPr>
                <w:rFonts w:eastAsia="Calibri" w:cs="Times New Roman"/>
                <w:color w:val="auto"/>
                <w:sz w:val="24"/>
                <w:szCs w:val="24"/>
              </w:rPr>
              <w:t>цию о наличии хозяйствующих субъектов с государственным или муниципальным участием, наход</w:t>
            </w:r>
            <w:r w:rsidRPr="00205654">
              <w:rPr>
                <w:rFonts w:eastAsia="Calibri" w:cs="Times New Roman"/>
                <w:color w:val="auto"/>
                <w:sz w:val="24"/>
                <w:szCs w:val="24"/>
              </w:rPr>
              <w:t>я</w:t>
            </w:r>
            <w:r w:rsidRPr="00205654">
              <w:rPr>
                <w:rFonts w:eastAsia="Calibri" w:cs="Times New Roman"/>
                <w:color w:val="auto"/>
                <w:sz w:val="24"/>
                <w:szCs w:val="24"/>
              </w:rPr>
              <w:t>щихся на данном рынке</w:t>
            </w:r>
          </w:p>
        </w:tc>
        <w:tc>
          <w:tcPr>
            <w:tcW w:w="314" w:type="pct"/>
            <w:shd w:val="clear" w:color="auto" w:fill="auto"/>
          </w:tcPr>
          <w:p w:rsidR="00896620" w:rsidRPr="00205654" w:rsidRDefault="00896620" w:rsidP="00896620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205654">
              <w:rPr>
                <w:rFonts w:eastAsia="Calibri" w:cs="Times New Roman"/>
                <w:color w:val="auto"/>
                <w:sz w:val="24"/>
                <w:szCs w:val="24"/>
              </w:rPr>
              <w:t>2022-2025</w:t>
            </w:r>
          </w:p>
        </w:tc>
        <w:tc>
          <w:tcPr>
            <w:tcW w:w="268" w:type="pct"/>
            <w:vMerge w:val="restart"/>
            <w:shd w:val="clear" w:color="auto" w:fill="auto"/>
          </w:tcPr>
          <w:p w:rsidR="00896620" w:rsidRPr="00205654" w:rsidRDefault="00896620" w:rsidP="00896620">
            <w:pPr>
              <w:spacing w:line="240" w:lineRule="auto"/>
              <w:ind w:left="-108"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205654">
              <w:rPr>
                <w:rFonts w:eastAsia="Calibri" w:cs="Times New Roman"/>
                <w:color w:val="auto"/>
                <w:sz w:val="24"/>
                <w:szCs w:val="24"/>
              </w:rPr>
              <w:t>90%</w:t>
            </w:r>
          </w:p>
        </w:tc>
        <w:tc>
          <w:tcPr>
            <w:tcW w:w="314" w:type="pct"/>
            <w:vMerge w:val="restart"/>
            <w:shd w:val="clear" w:color="auto" w:fill="auto"/>
          </w:tcPr>
          <w:p w:rsidR="00896620" w:rsidRPr="00205654" w:rsidRDefault="00896620" w:rsidP="00896620">
            <w:pPr>
              <w:spacing w:line="240" w:lineRule="auto"/>
              <w:ind w:left="-108"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205654">
              <w:rPr>
                <w:rFonts w:eastAsia="Calibri" w:cs="Times New Roman"/>
                <w:color w:val="auto"/>
                <w:sz w:val="24"/>
                <w:szCs w:val="24"/>
              </w:rPr>
              <w:t>90%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896620" w:rsidRPr="00205654" w:rsidRDefault="00896620" w:rsidP="00896620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205654">
              <w:rPr>
                <w:rFonts w:eastAsia="Calibri" w:cs="Times New Roman"/>
                <w:color w:val="auto"/>
                <w:sz w:val="24"/>
                <w:szCs w:val="24"/>
              </w:rPr>
              <w:t>90%</w:t>
            </w:r>
          </w:p>
        </w:tc>
        <w:tc>
          <w:tcPr>
            <w:tcW w:w="403" w:type="pct"/>
            <w:shd w:val="clear" w:color="auto" w:fill="auto"/>
          </w:tcPr>
          <w:p w:rsidR="00896620" w:rsidRPr="00205654" w:rsidRDefault="004A0E4D" w:rsidP="00CD374D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205654">
              <w:rPr>
                <w:rFonts w:eastAsia="Calibri" w:cs="Times New Roman"/>
                <w:color w:val="auto"/>
                <w:sz w:val="24"/>
                <w:szCs w:val="24"/>
              </w:rPr>
              <w:t>МКУ УГО «СЕЗЗ»</w:t>
            </w:r>
          </w:p>
        </w:tc>
        <w:tc>
          <w:tcPr>
            <w:tcW w:w="1825" w:type="pct"/>
            <w:gridSpan w:val="2"/>
            <w:shd w:val="clear" w:color="auto" w:fill="auto"/>
          </w:tcPr>
          <w:p w:rsidR="0071727A" w:rsidRPr="00A30828" w:rsidRDefault="0071727A" w:rsidP="0071727A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A30828">
              <w:rPr>
                <w:rFonts w:eastAsia="Calibri" w:cs="Times New Roman"/>
                <w:color w:val="auto"/>
                <w:sz w:val="24"/>
                <w:szCs w:val="24"/>
              </w:rPr>
              <w:t>MK</w:t>
            </w:r>
            <w:proofErr w:type="gramStart"/>
            <w:r w:rsidRPr="00A30828">
              <w:rPr>
                <w:rFonts w:eastAsia="Calibri" w:cs="Times New Roman"/>
                <w:color w:val="auto"/>
                <w:sz w:val="24"/>
                <w:szCs w:val="24"/>
              </w:rPr>
              <w:t>У</w:t>
            </w:r>
            <w:proofErr w:type="gramEnd"/>
            <w:r w:rsidRPr="00A30828">
              <w:rPr>
                <w:rFonts w:eastAsia="Calibri" w:cs="Times New Roman"/>
                <w:color w:val="auto"/>
                <w:sz w:val="24"/>
                <w:szCs w:val="24"/>
              </w:rPr>
              <w:t xml:space="preserve"> УГО «СЕЗЗ» сформирована, размещена</w:t>
            </w:r>
          </w:p>
          <w:p w:rsidR="00896620" w:rsidRPr="002B1C7B" w:rsidRDefault="0071727A" w:rsidP="0071727A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A30828">
              <w:rPr>
                <w:rFonts w:eastAsia="Calibri" w:cs="Times New Roman"/>
                <w:color w:val="auto"/>
                <w:sz w:val="24"/>
                <w:szCs w:val="24"/>
              </w:rPr>
              <w:t>на официальном сайте администрации Уссурийского городского округа и поддерживается в актуальном состоянии информационная база об организациях, осуществляющих деятельность на рынке благ</w:t>
            </w:r>
            <w:r w:rsidRPr="00A30828">
              <w:rPr>
                <w:rFonts w:eastAsia="Calibri" w:cs="Times New Roman"/>
                <w:color w:val="auto"/>
                <w:sz w:val="24"/>
                <w:szCs w:val="24"/>
              </w:rPr>
              <w:t>о</w:t>
            </w:r>
            <w:r w:rsidRPr="00A30828">
              <w:rPr>
                <w:rFonts w:eastAsia="Calibri" w:cs="Times New Roman"/>
                <w:color w:val="auto"/>
                <w:sz w:val="24"/>
                <w:szCs w:val="24"/>
              </w:rPr>
              <w:t xml:space="preserve">устройства городской среды: </w:t>
            </w:r>
            <w:r w:rsidR="00A30828" w:rsidRPr="00A30828">
              <w:rPr>
                <w:color w:val="auto"/>
              </w:rPr>
              <w:t xml:space="preserve"> </w:t>
            </w:r>
            <w:r w:rsidR="00A30828" w:rsidRPr="00A30828">
              <w:rPr>
                <w:rFonts w:eastAsia="Calibri" w:cs="Times New Roman"/>
                <w:color w:val="auto"/>
                <w:sz w:val="24"/>
                <w:szCs w:val="24"/>
              </w:rPr>
              <w:t>https://www.adm-ussuriisk.ru/administrationUGO/perechen_organizatsiy_okazyvayushchikh_uslugi_po_blagoustroystvu_na_territorii_ussuriyskogo_gorodsko/</w:t>
            </w:r>
          </w:p>
        </w:tc>
      </w:tr>
      <w:tr w:rsidR="00A147F3" w:rsidRPr="002B1C7B" w:rsidTr="0039632E">
        <w:trPr>
          <w:trHeight w:val="393"/>
        </w:trPr>
        <w:tc>
          <w:tcPr>
            <w:tcW w:w="169" w:type="pct"/>
            <w:gridSpan w:val="2"/>
            <w:shd w:val="clear" w:color="auto" w:fill="auto"/>
          </w:tcPr>
          <w:p w:rsidR="00896620" w:rsidRPr="004B633E" w:rsidRDefault="00896620" w:rsidP="00CD374D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4B633E">
              <w:rPr>
                <w:rFonts w:eastAsia="Calibri" w:cs="Times New Roman"/>
                <w:color w:val="auto"/>
                <w:sz w:val="24"/>
                <w:szCs w:val="24"/>
              </w:rPr>
              <w:t>6.2</w:t>
            </w:r>
          </w:p>
        </w:tc>
        <w:tc>
          <w:tcPr>
            <w:tcW w:w="1257" w:type="pct"/>
            <w:shd w:val="clear" w:color="auto" w:fill="auto"/>
          </w:tcPr>
          <w:p w:rsidR="00896620" w:rsidRPr="004B633E" w:rsidRDefault="00896620" w:rsidP="00CD374D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4B633E">
              <w:rPr>
                <w:rFonts w:eastAsia="Calibri" w:cs="Times New Roman"/>
                <w:color w:val="auto"/>
                <w:sz w:val="24"/>
                <w:szCs w:val="24"/>
              </w:rPr>
              <w:t>Разделение закупаемых работ (услуг) на рынке выполнения работ по благоустройству городской ср</w:t>
            </w:r>
            <w:r w:rsidRPr="004B633E">
              <w:rPr>
                <w:rFonts w:eastAsia="Calibri" w:cs="Times New Roman"/>
                <w:color w:val="auto"/>
                <w:sz w:val="24"/>
                <w:szCs w:val="24"/>
              </w:rPr>
              <w:t>е</w:t>
            </w:r>
            <w:r w:rsidRPr="004B633E">
              <w:rPr>
                <w:rFonts w:eastAsia="Calibri" w:cs="Times New Roman"/>
                <w:color w:val="auto"/>
                <w:sz w:val="24"/>
                <w:szCs w:val="24"/>
              </w:rPr>
              <w:t>ды на большее количество лотов с уменьшением объема работ при условии сохранения экономической целесообразности такого уменьш</w:t>
            </w:r>
            <w:r w:rsidRPr="004B633E">
              <w:rPr>
                <w:rFonts w:eastAsia="Calibri" w:cs="Times New Roman"/>
                <w:color w:val="auto"/>
                <w:sz w:val="24"/>
                <w:szCs w:val="24"/>
              </w:rPr>
              <w:t>е</w:t>
            </w:r>
            <w:r w:rsidRPr="004B633E">
              <w:rPr>
                <w:rFonts w:eastAsia="Calibri" w:cs="Times New Roman"/>
                <w:color w:val="auto"/>
                <w:sz w:val="24"/>
                <w:szCs w:val="24"/>
              </w:rPr>
              <w:t>ния</w:t>
            </w:r>
          </w:p>
        </w:tc>
        <w:tc>
          <w:tcPr>
            <w:tcW w:w="314" w:type="pct"/>
            <w:shd w:val="clear" w:color="auto" w:fill="auto"/>
          </w:tcPr>
          <w:p w:rsidR="00896620" w:rsidRPr="004B633E" w:rsidRDefault="00896620" w:rsidP="00CD374D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4B633E">
              <w:rPr>
                <w:rFonts w:eastAsia="Calibri" w:cs="Times New Roman"/>
                <w:color w:val="auto"/>
                <w:sz w:val="24"/>
                <w:szCs w:val="24"/>
              </w:rPr>
              <w:t>2022-2025</w:t>
            </w:r>
          </w:p>
        </w:tc>
        <w:tc>
          <w:tcPr>
            <w:tcW w:w="268" w:type="pct"/>
            <w:vMerge/>
            <w:shd w:val="clear" w:color="auto" w:fill="auto"/>
          </w:tcPr>
          <w:p w:rsidR="00896620" w:rsidRPr="004B633E" w:rsidRDefault="00896620" w:rsidP="00CD374D">
            <w:pPr>
              <w:spacing w:line="240" w:lineRule="auto"/>
              <w:ind w:left="-108"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896620" w:rsidRPr="004B633E" w:rsidRDefault="00896620" w:rsidP="00CD374D">
            <w:pPr>
              <w:spacing w:line="240" w:lineRule="auto"/>
              <w:ind w:left="-108"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896620" w:rsidRPr="004B633E" w:rsidRDefault="00896620" w:rsidP="00CD374D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:rsidR="00896620" w:rsidRPr="004B633E" w:rsidRDefault="004A0E4D" w:rsidP="00CD374D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4B633E">
              <w:rPr>
                <w:rFonts w:eastAsia="Calibri" w:cs="Times New Roman"/>
                <w:color w:val="auto"/>
                <w:sz w:val="24"/>
                <w:szCs w:val="24"/>
              </w:rPr>
              <w:t>МКУ УГО «СЕЗЗ»</w:t>
            </w:r>
          </w:p>
        </w:tc>
        <w:tc>
          <w:tcPr>
            <w:tcW w:w="1825" w:type="pct"/>
            <w:gridSpan w:val="2"/>
            <w:shd w:val="clear" w:color="auto" w:fill="auto"/>
          </w:tcPr>
          <w:p w:rsidR="0071727A" w:rsidRPr="00A30828" w:rsidRDefault="0071727A" w:rsidP="0071727A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A30828">
              <w:rPr>
                <w:rFonts w:eastAsia="Calibri" w:cs="Times New Roman"/>
                <w:color w:val="auto"/>
                <w:sz w:val="24"/>
                <w:szCs w:val="24"/>
              </w:rPr>
              <w:t>В целях привлечения хозяйс</w:t>
            </w:r>
            <w:r w:rsidR="00A858CA">
              <w:rPr>
                <w:rFonts w:eastAsia="Calibri" w:cs="Times New Roman"/>
                <w:color w:val="auto"/>
                <w:sz w:val="24"/>
                <w:szCs w:val="24"/>
              </w:rPr>
              <w:t xml:space="preserve">твующих субъектов частной формы </w:t>
            </w:r>
            <w:r w:rsidRPr="00A30828">
              <w:rPr>
                <w:rFonts w:eastAsia="Calibri" w:cs="Times New Roman"/>
                <w:color w:val="auto"/>
                <w:sz w:val="24"/>
                <w:szCs w:val="24"/>
              </w:rPr>
              <w:t>собственности, закупки на выполн</w:t>
            </w:r>
            <w:r w:rsidRPr="00A30828">
              <w:rPr>
                <w:rFonts w:eastAsia="Calibri" w:cs="Times New Roman"/>
                <w:color w:val="auto"/>
                <w:sz w:val="24"/>
                <w:szCs w:val="24"/>
              </w:rPr>
              <w:t>е</w:t>
            </w:r>
            <w:r w:rsidRPr="00A30828">
              <w:rPr>
                <w:rFonts w:eastAsia="Calibri" w:cs="Times New Roman"/>
                <w:color w:val="auto"/>
                <w:sz w:val="24"/>
                <w:szCs w:val="24"/>
              </w:rPr>
              <w:t>ние работ по благоустройству для муниципальных нужд, разбиты по видам работ, выполняемым в теч</w:t>
            </w:r>
            <w:r w:rsidRPr="00A30828">
              <w:rPr>
                <w:rFonts w:eastAsia="Calibri" w:cs="Times New Roman"/>
                <w:color w:val="auto"/>
                <w:sz w:val="24"/>
                <w:szCs w:val="24"/>
              </w:rPr>
              <w:t>е</w:t>
            </w:r>
            <w:r w:rsidRPr="00A30828">
              <w:rPr>
                <w:rFonts w:eastAsia="Calibri" w:cs="Times New Roman"/>
                <w:color w:val="auto"/>
                <w:sz w:val="24"/>
                <w:szCs w:val="24"/>
              </w:rPr>
              <w:t>ние года.</w:t>
            </w:r>
          </w:p>
          <w:p w:rsidR="00896620" w:rsidRPr="002B1C7B" w:rsidRDefault="0071727A" w:rsidP="0071727A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A30828">
              <w:rPr>
                <w:rFonts w:eastAsia="Calibri" w:cs="Times New Roman"/>
                <w:color w:val="auto"/>
                <w:sz w:val="24"/>
                <w:szCs w:val="24"/>
              </w:rPr>
              <w:t xml:space="preserve">За </w:t>
            </w:r>
            <w:r w:rsidR="00A30828" w:rsidRPr="00A30828">
              <w:rPr>
                <w:rFonts w:eastAsia="Calibri" w:cs="Times New Roman"/>
                <w:color w:val="auto"/>
                <w:sz w:val="24"/>
                <w:szCs w:val="24"/>
              </w:rPr>
              <w:t>2022 год</w:t>
            </w:r>
            <w:r w:rsidRPr="00A30828">
              <w:rPr>
                <w:rFonts w:eastAsia="Calibri" w:cs="Times New Roman"/>
                <w:color w:val="auto"/>
                <w:sz w:val="24"/>
                <w:szCs w:val="24"/>
              </w:rPr>
              <w:t xml:space="preserve"> MK</w:t>
            </w:r>
            <w:proofErr w:type="gramStart"/>
            <w:r w:rsidRPr="00A30828">
              <w:rPr>
                <w:rFonts w:eastAsia="Calibri" w:cs="Times New Roman"/>
                <w:color w:val="auto"/>
                <w:sz w:val="24"/>
                <w:szCs w:val="24"/>
              </w:rPr>
              <w:t>У</w:t>
            </w:r>
            <w:proofErr w:type="gramEnd"/>
            <w:r w:rsidRPr="00A30828">
              <w:rPr>
                <w:rFonts w:eastAsia="Calibri" w:cs="Times New Roman"/>
                <w:color w:val="auto"/>
                <w:sz w:val="24"/>
                <w:szCs w:val="24"/>
              </w:rPr>
              <w:t xml:space="preserve"> УГО «СЕЗЗ» разместило </w:t>
            </w:r>
            <w:r w:rsidRPr="00A858CA">
              <w:rPr>
                <w:rFonts w:eastAsia="Calibri" w:cs="Times New Roman"/>
                <w:color w:val="auto"/>
                <w:sz w:val="24"/>
                <w:szCs w:val="24"/>
              </w:rPr>
              <w:t>17 изв</w:t>
            </w:r>
            <w:r w:rsidRPr="00A858CA">
              <w:rPr>
                <w:rFonts w:eastAsia="Calibri" w:cs="Times New Roman"/>
                <w:color w:val="auto"/>
                <w:sz w:val="24"/>
                <w:szCs w:val="24"/>
              </w:rPr>
              <w:t>е</w:t>
            </w:r>
            <w:r w:rsidRPr="00A858CA">
              <w:rPr>
                <w:rFonts w:eastAsia="Calibri" w:cs="Times New Roman"/>
                <w:color w:val="auto"/>
                <w:sz w:val="24"/>
                <w:szCs w:val="24"/>
              </w:rPr>
              <w:t>щений о проведении закупок на выполнение работ (услуг) в сфере благоустройства городской среды.</w:t>
            </w:r>
          </w:p>
          <w:p w:rsidR="0071727A" w:rsidRPr="002B1C7B" w:rsidRDefault="0071727A" w:rsidP="0071727A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A30828">
              <w:rPr>
                <w:rFonts w:eastAsia="Calibri" w:cs="Times New Roman"/>
                <w:color w:val="auto"/>
                <w:sz w:val="24"/>
                <w:szCs w:val="24"/>
              </w:rPr>
              <w:t>Вся информация о закупках на выполнение работ (услуг) по благоустройству городской среды была размещена в единой информационной системе в сф</w:t>
            </w:r>
            <w:r w:rsidRPr="00A30828">
              <w:rPr>
                <w:rFonts w:eastAsia="Calibri" w:cs="Times New Roman"/>
                <w:color w:val="auto"/>
                <w:sz w:val="24"/>
                <w:szCs w:val="24"/>
              </w:rPr>
              <w:t>е</w:t>
            </w:r>
            <w:r w:rsidRPr="00A30828">
              <w:rPr>
                <w:rFonts w:eastAsia="Calibri" w:cs="Times New Roman"/>
                <w:color w:val="auto"/>
                <w:sz w:val="24"/>
                <w:szCs w:val="24"/>
              </w:rPr>
              <w:t>ре закупок (http://zakupki.gov.ru).</w:t>
            </w:r>
          </w:p>
        </w:tc>
      </w:tr>
      <w:tr w:rsidR="00E62E29" w:rsidRPr="002B1C7B" w:rsidTr="00A147F3">
        <w:trPr>
          <w:trHeight w:val="393"/>
        </w:trPr>
        <w:tc>
          <w:tcPr>
            <w:tcW w:w="5000" w:type="pct"/>
            <w:gridSpan w:val="10"/>
            <w:shd w:val="clear" w:color="auto" w:fill="auto"/>
          </w:tcPr>
          <w:p w:rsidR="00E62E29" w:rsidRPr="002B1C7B" w:rsidRDefault="00E62E29" w:rsidP="00D76351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146822">
              <w:rPr>
                <w:rFonts w:eastAsia="Calibri" w:cs="Times New Roman"/>
                <w:color w:val="auto"/>
                <w:sz w:val="24"/>
                <w:szCs w:val="24"/>
              </w:rPr>
              <w:t>7.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CB5DC6" w:rsidRPr="002B1C7B" w:rsidTr="00A147F3">
        <w:trPr>
          <w:trHeight w:val="393"/>
        </w:trPr>
        <w:tc>
          <w:tcPr>
            <w:tcW w:w="5000" w:type="pct"/>
            <w:gridSpan w:val="10"/>
            <w:shd w:val="clear" w:color="auto" w:fill="auto"/>
          </w:tcPr>
          <w:p w:rsidR="00CB5DC6" w:rsidRPr="002B1C7B" w:rsidRDefault="00CB5DC6" w:rsidP="004A0E4D">
            <w:pPr>
              <w:spacing w:line="240" w:lineRule="auto"/>
              <w:ind w:firstLine="567"/>
              <w:rPr>
                <w:rFonts w:eastAsia="Calibri" w:cs="Times New Roman"/>
                <w:i/>
                <w:color w:val="FF0000"/>
                <w:sz w:val="24"/>
                <w:szCs w:val="24"/>
              </w:rPr>
            </w:pPr>
            <w:r w:rsidRPr="00146822">
              <w:rPr>
                <w:rFonts w:eastAsia="Calibri" w:cs="Times New Roman"/>
                <w:i/>
                <w:color w:val="auto"/>
                <w:sz w:val="24"/>
                <w:szCs w:val="24"/>
                <w:u w:val="single"/>
              </w:rPr>
              <w:t>Текущее состояние</w:t>
            </w:r>
            <w:r w:rsidRPr="00146822">
              <w:rPr>
                <w:rFonts w:eastAsia="Calibri" w:cs="Times New Roman"/>
                <w:i/>
                <w:color w:val="auto"/>
                <w:sz w:val="24"/>
                <w:szCs w:val="24"/>
              </w:rPr>
              <w:t>: На территории Уссурийского городского округа осуществляют свою деятельность по управлению многоквартирными д</w:t>
            </w:r>
            <w:r w:rsidRPr="00146822">
              <w:rPr>
                <w:rFonts w:eastAsia="Calibri" w:cs="Times New Roman"/>
                <w:i/>
                <w:color w:val="auto"/>
                <w:sz w:val="24"/>
                <w:szCs w:val="24"/>
              </w:rPr>
              <w:t>о</w:t>
            </w:r>
            <w:r w:rsidRPr="00146822">
              <w:rPr>
                <w:rFonts w:eastAsia="Calibri" w:cs="Times New Roman"/>
                <w:i/>
                <w:color w:val="auto"/>
                <w:sz w:val="24"/>
                <w:szCs w:val="24"/>
              </w:rPr>
              <w:t>мами 61 лицензированная управляющая организация, из них 60 управляющих организаций частной формы собственности, 1 управляющая организация – ФГБУ «ЦЖКУ», где помещения принадлежат Министерству обороны Российской Федерации</w:t>
            </w:r>
            <w:r w:rsidR="00D76351" w:rsidRPr="00146822">
              <w:rPr>
                <w:rFonts w:eastAsia="Calibri" w:cs="Times New Roman"/>
                <w:i/>
                <w:color w:val="auto"/>
                <w:sz w:val="24"/>
                <w:szCs w:val="24"/>
              </w:rPr>
              <w:t>.</w:t>
            </w:r>
          </w:p>
        </w:tc>
      </w:tr>
      <w:tr w:rsidR="00A147F3" w:rsidRPr="002B1C7B" w:rsidTr="0039632E">
        <w:trPr>
          <w:trHeight w:val="393"/>
        </w:trPr>
        <w:tc>
          <w:tcPr>
            <w:tcW w:w="169" w:type="pct"/>
            <w:gridSpan w:val="2"/>
            <w:shd w:val="clear" w:color="auto" w:fill="auto"/>
          </w:tcPr>
          <w:p w:rsidR="00CB5DC6" w:rsidRPr="00146822" w:rsidRDefault="00CB5DC6" w:rsidP="00CB5DC6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146822">
              <w:rPr>
                <w:rFonts w:eastAsia="Calibri" w:cs="Times New Roman"/>
                <w:color w:val="auto"/>
                <w:sz w:val="24"/>
                <w:szCs w:val="24"/>
              </w:rPr>
              <w:t>7.1</w:t>
            </w:r>
          </w:p>
        </w:tc>
        <w:tc>
          <w:tcPr>
            <w:tcW w:w="1257" w:type="pct"/>
            <w:shd w:val="clear" w:color="auto" w:fill="auto"/>
          </w:tcPr>
          <w:p w:rsidR="00CB5DC6" w:rsidRPr="00146822" w:rsidRDefault="00CB5DC6" w:rsidP="00CB5DC6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146822">
              <w:rPr>
                <w:rFonts w:eastAsia="Calibri" w:cs="Times New Roman"/>
                <w:color w:val="auto"/>
                <w:sz w:val="24"/>
                <w:szCs w:val="24"/>
              </w:rPr>
              <w:t>Проведение информационно-разъяснительной компании, напра</w:t>
            </w:r>
            <w:r w:rsidRPr="00146822">
              <w:rPr>
                <w:rFonts w:eastAsia="Calibri" w:cs="Times New Roman"/>
                <w:color w:val="auto"/>
                <w:sz w:val="24"/>
                <w:szCs w:val="24"/>
              </w:rPr>
              <w:t>в</w:t>
            </w:r>
            <w:r w:rsidRPr="00146822">
              <w:rPr>
                <w:rFonts w:eastAsia="Calibri" w:cs="Times New Roman"/>
                <w:color w:val="auto"/>
                <w:sz w:val="24"/>
                <w:szCs w:val="24"/>
              </w:rPr>
              <w:t>ленной на информирование со</w:t>
            </w:r>
            <w:r w:rsidRPr="00146822">
              <w:rPr>
                <w:rFonts w:eastAsia="Calibri" w:cs="Times New Roman"/>
                <w:color w:val="auto"/>
                <w:sz w:val="24"/>
                <w:szCs w:val="24"/>
              </w:rPr>
              <w:t>б</w:t>
            </w:r>
            <w:r w:rsidRPr="00146822">
              <w:rPr>
                <w:rFonts w:eastAsia="Calibri" w:cs="Times New Roman"/>
                <w:color w:val="auto"/>
                <w:sz w:val="24"/>
                <w:szCs w:val="24"/>
              </w:rPr>
              <w:t>ственников помещений в мног</w:t>
            </w:r>
            <w:r w:rsidRPr="00146822">
              <w:rPr>
                <w:rFonts w:eastAsia="Calibri" w:cs="Times New Roman"/>
                <w:color w:val="auto"/>
                <w:sz w:val="24"/>
                <w:szCs w:val="24"/>
              </w:rPr>
              <w:t>о</w:t>
            </w:r>
            <w:r w:rsidRPr="00146822">
              <w:rPr>
                <w:rFonts w:eastAsia="Calibri" w:cs="Times New Roman"/>
                <w:color w:val="auto"/>
                <w:sz w:val="24"/>
                <w:szCs w:val="24"/>
              </w:rPr>
              <w:t>квартирных домах и организаций, оказывающих услуги по содерж</w:t>
            </w:r>
            <w:r w:rsidRPr="00146822">
              <w:rPr>
                <w:rFonts w:eastAsia="Calibri" w:cs="Times New Roman"/>
                <w:color w:val="auto"/>
                <w:sz w:val="24"/>
                <w:szCs w:val="24"/>
              </w:rPr>
              <w:t>а</w:t>
            </w:r>
            <w:r w:rsidRPr="00146822">
              <w:rPr>
                <w:rFonts w:eastAsia="Calibri" w:cs="Times New Roman"/>
                <w:color w:val="auto"/>
                <w:sz w:val="24"/>
                <w:szCs w:val="24"/>
              </w:rPr>
              <w:t>нию и текущему ремонту общего имущества в многоквартирных д</w:t>
            </w:r>
            <w:r w:rsidRPr="00146822">
              <w:rPr>
                <w:rFonts w:eastAsia="Calibri" w:cs="Times New Roman"/>
                <w:color w:val="auto"/>
                <w:sz w:val="24"/>
                <w:szCs w:val="24"/>
              </w:rPr>
              <w:t>о</w:t>
            </w:r>
            <w:r w:rsidRPr="00146822">
              <w:rPr>
                <w:rFonts w:eastAsia="Calibri" w:cs="Times New Roman"/>
                <w:color w:val="auto"/>
                <w:sz w:val="24"/>
                <w:szCs w:val="24"/>
              </w:rPr>
              <w:lastRenderedPageBreak/>
              <w:t>мах, об их правах и обязанностях в сфере управления жилищным фо</w:t>
            </w:r>
            <w:r w:rsidRPr="00146822">
              <w:rPr>
                <w:rFonts w:eastAsia="Calibri" w:cs="Times New Roman"/>
                <w:color w:val="auto"/>
                <w:sz w:val="24"/>
                <w:szCs w:val="24"/>
              </w:rPr>
              <w:t>н</w:t>
            </w:r>
            <w:r w:rsidRPr="00146822">
              <w:rPr>
                <w:rFonts w:eastAsia="Calibri" w:cs="Times New Roman"/>
                <w:color w:val="auto"/>
                <w:sz w:val="24"/>
                <w:szCs w:val="24"/>
              </w:rPr>
              <w:t>дом</w:t>
            </w:r>
          </w:p>
        </w:tc>
        <w:tc>
          <w:tcPr>
            <w:tcW w:w="314" w:type="pct"/>
            <w:shd w:val="clear" w:color="auto" w:fill="auto"/>
          </w:tcPr>
          <w:p w:rsidR="00CB5DC6" w:rsidRPr="00146822" w:rsidRDefault="00CB5DC6" w:rsidP="00D76351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146822">
              <w:rPr>
                <w:rFonts w:eastAsia="Calibri" w:cs="Times New Roman"/>
                <w:color w:val="auto"/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268" w:type="pct"/>
            <w:shd w:val="clear" w:color="auto" w:fill="auto"/>
          </w:tcPr>
          <w:p w:rsidR="00CB5DC6" w:rsidRPr="00146822" w:rsidRDefault="00CB5DC6" w:rsidP="00D76351">
            <w:pPr>
              <w:spacing w:line="240" w:lineRule="auto"/>
              <w:ind w:left="-108"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146822">
              <w:rPr>
                <w:rFonts w:eastAsia="Calibri" w:cs="Times New Roman"/>
                <w:color w:val="auto"/>
                <w:sz w:val="24"/>
                <w:szCs w:val="24"/>
              </w:rPr>
              <w:t>100%</w:t>
            </w:r>
          </w:p>
        </w:tc>
        <w:tc>
          <w:tcPr>
            <w:tcW w:w="314" w:type="pct"/>
            <w:shd w:val="clear" w:color="auto" w:fill="auto"/>
          </w:tcPr>
          <w:p w:rsidR="00CB5DC6" w:rsidRPr="00146822" w:rsidRDefault="00CB5DC6" w:rsidP="00D76351">
            <w:pPr>
              <w:spacing w:line="240" w:lineRule="auto"/>
              <w:ind w:left="-108"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146822">
              <w:rPr>
                <w:rFonts w:eastAsia="Calibri" w:cs="Times New Roman"/>
                <w:color w:val="auto"/>
                <w:sz w:val="24"/>
                <w:szCs w:val="24"/>
              </w:rPr>
              <w:t>100%</w:t>
            </w:r>
          </w:p>
        </w:tc>
        <w:tc>
          <w:tcPr>
            <w:tcW w:w="450" w:type="pct"/>
            <w:shd w:val="clear" w:color="auto" w:fill="auto"/>
          </w:tcPr>
          <w:p w:rsidR="00CB5DC6" w:rsidRPr="00146822" w:rsidRDefault="00CB5DC6" w:rsidP="00D76351">
            <w:pPr>
              <w:spacing w:line="240" w:lineRule="auto"/>
              <w:ind w:left="-108"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146822">
              <w:rPr>
                <w:rFonts w:eastAsia="Calibri" w:cs="Times New Roman"/>
                <w:color w:val="auto"/>
                <w:sz w:val="24"/>
                <w:szCs w:val="24"/>
              </w:rPr>
              <w:t>100%</w:t>
            </w:r>
          </w:p>
        </w:tc>
        <w:tc>
          <w:tcPr>
            <w:tcW w:w="403" w:type="pct"/>
            <w:shd w:val="clear" w:color="auto" w:fill="auto"/>
          </w:tcPr>
          <w:p w:rsidR="00CB5DC6" w:rsidRPr="00146822" w:rsidRDefault="004A0E4D" w:rsidP="00CB5DC6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146822">
              <w:rPr>
                <w:rFonts w:eastAsia="Calibri" w:cs="Times New Roman"/>
                <w:color w:val="auto"/>
                <w:sz w:val="24"/>
                <w:szCs w:val="24"/>
              </w:rPr>
              <w:t>управл</w:t>
            </w:r>
            <w:r w:rsidRPr="00146822">
              <w:rPr>
                <w:rFonts w:eastAsia="Calibri" w:cs="Times New Roman"/>
                <w:color w:val="auto"/>
                <w:sz w:val="24"/>
                <w:szCs w:val="24"/>
              </w:rPr>
              <w:t>е</w:t>
            </w:r>
            <w:r w:rsidRPr="00146822">
              <w:rPr>
                <w:rFonts w:eastAsia="Calibri" w:cs="Times New Roman"/>
                <w:color w:val="auto"/>
                <w:sz w:val="24"/>
                <w:szCs w:val="24"/>
              </w:rPr>
              <w:t>ние ж</w:t>
            </w:r>
            <w:r w:rsidRPr="00146822">
              <w:rPr>
                <w:rFonts w:eastAsia="Calibri" w:cs="Times New Roman"/>
                <w:color w:val="auto"/>
                <w:sz w:val="24"/>
                <w:szCs w:val="24"/>
              </w:rPr>
              <w:t>и</w:t>
            </w:r>
            <w:r w:rsidRPr="00146822">
              <w:rPr>
                <w:rFonts w:eastAsia="Calibri" w:cs="Times New Roman"/>
                <w:color w:val="auto"/>
                <w:sz w:val="24"/>
                <w:szCs w:val="24"/>
              </w:rPr>
              <w:t>лищной политики</w:t>
            </w:r>
          </w:p>
        </w:tc>
        <w:tc>
          <w:tcPr>
            <w:tcW w:w="1825" w:type="pct"/>
            <w:gridSpan w:val="2"/>
            <w:shd w:val="clear" w:color="auto" w:fill="auto"/>
          </w:tcPr>
          <w:p w:rsidR="00CB5DC6" w:rsidRPr="00146822" w:rsidRDefault="004A0E4D" w:rsidP="00570187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proofErr w:type="gramStart"/>
            <w:r w:rsidRPr="00146822">
              <w:rPr>
                <w:rFonts w:eastAsia="Calibri" w:cs="Times New Roman"/>
                <w:color w:val="auto"/>
                <w:sz w:val="24"/>
                <w:szCs w:val="24"/>
              </w:rPr>
              <w:t>В течение 2022 года управлением жилищной полит</w:t>
            </w:r>
            <w:r w:rsidRPr="00146822">
              <w:rPr>
                <w:rFonts w:eastAsia="Calibri" w:cs="Times New Roman"/>
                <w:color w:val="auto"/>
                <w:sz w:val="24"/>
                <w:szCs w:val="24"/>
              </w:rPr>
              <w:t>и</w:t>
            </w:r>
            <w:r w:rsidRPr="00146822">
              <w:rPr>
                <w:rFonts w:eastAsia="Calibri" w:cs="Times New Roman"/>
                <w:color w:val="auto"/>
                <w:sz w:val="24"/>
                <w:szCs w:val="24"/>
              </w:rPr>
              <w:t>ки</w:t>
            </w:r>
            <w:r w:rsidR="00146822" w:rsidRPr="00146822">
              <w:rPr>
                <w:rFonts w:eastAsia="Calibri" w:cs="Times New Roman"/>
                <w:color w:val="auto"/>
                <w:sz w:val="24"/>
                <w:szCs w:val="24"/>
              </w:rPr>
              <w:t xml:space="preserve"> </w:t>
            </w:r>
            <w:r w:rsidRPr="00146822">
              <w:rPr>
                <w:rFonts w:eastAsia="Calibri" w:cs="Times New Roman"/>
                <w:color w:val="auto"/>
                <w:sz w:val="24"/>
                <w:szCs w:val="24"/>
              </w:rPr>
              <w:t xml:space="preserve">администрации Уссурийского городского округа </w:t>
            </w:r>
            <w:r w:rsidR="00570187" w:rsidRPr="00146822">
              <w:rPr>
                <w:rFonts w:eastAsia="Calibri" w:cs="Times New Roman"/>
                <w:color w:val="auto"/>
                <w:sz w:val="24"/>
                <w:szCs w:val="24"/>
              </w:rPr>
              <w:t>по мере необходимости</w:t>
            </w:r>
            <w:r w:rsidRPr="00146822">
              <w:rPr>
                <w:rFonts w:eastAsia="Calibri" w:cs="Times New Roman"/>
                <w:color w:val="auto"/>
                <w:sz w:val="24"/>
                <w:szCs w:val="24"/>
              </w:rPr>
              <w:t xml:space="preserve"> проводилось информиров</w:t>
            </w:r>
            <w:r w:rsidRPr="00146822">
              <w:rPr>
                <w:rFonts w:eastAsia="Calibri" w:cs="Times New Roman"/>
                <w:color w:val="auto"/>
                <w:sz w:val="24"/>
                <w:szCs w:val="24"/>
              </w:rPr>
              <w:t>а</w:t>
            </w:r>
            <w:r w:rsidRPr="00146822">
              <w:rPr>
                <w:rFonts w:eastAsia="Calibri" w:cs="Times New Roman"/>
                <w:color w:val="auto"/>
                <w:sz w:val="24"/>
                <w:szCs w:val="24"/>
              </w:rPr>
              <w:t>ние, посредством рассылки информации на эле</w:t>
            </w:r>
            <w:r w:rsidRPr="00146822">
              <w:rPr>
                <w:rFonts w:eastAsia="Calibri" w:cs="Times New Roman"/>
                <w:color w:val="auto"/>
                <w:sz w:val="24"/>
                <w:szCs w:val="24"/>
              </w:rPr>
              <w:t>к</w:t>
            </w:r>
            <w:r w:rsidRPr="00146822">
              <w:rPr>
                <w:rFonts w:eastAsia="Calibri" w:cs="Times New Roman"/>
                <w:color w:val="auto"/>
                <w:sz w:val="24"/>
                <w:szCs w:val="24"/>
              </w:rPr>
              <w:t>тронную по</w:t>
            </w:r>
            <w:r w:rsidR="008120CE">
              <w:rPr>
                <w:rFonts w:eastAsia="Calibri" w:cs="Times New Roman"/>
                <w:color w:val="auto"/>
                <w:sz w:val="24"/>
                <w:szCs w:val="24"/>
              </w:rPr>
              <w:t>чту, 61 организации, оказывающих</w:t>
            </w:r>
            <w:r w:rsidRPr="00146822">
              <w:rPr>
                <w:rFonts w:eastAsia="Calibri" w:cs="Times New Roman"/>
                <w:color w:val="auto"/>
                <w:sz w:val="24"/>
                <w:szCs w:val="24"/>
              </w:rPr>
              <w:t xml:space="preserve"> усл</w:t>
            </w:r>
            <w:r w:rsidRPr="00146822">
              <w:rPr>
                <w:rFonts w:eastAsia="Calibri" w:cs="Times New Roman"/>
                <w:color w:val="auto"/>
                <w:sz w:val="24"/>
                <w:szCs w:val="24"/>
              </w:rPr>
              <w:t>у</w:t>
            </w:r>
            <w:r w:rsidRPr="00146822">
              <w:rPr>
                <w:rFonts w:eastAsia="Calibri" w:cs="Times New Roman"/>
                <w:color w:val="auto"/>
                <w:sz w:val="24"/>
                <w:szCs w:val="24"/>
              </w:rPr>
              <w:t>ги по содержанию и текущему ремонту общего им</w:t>
            </w:r>
            <w:r w:rsidRPr="00146822">
              <w:rPr>
                <w:rFonts w:eastAsia="Calibri" w:cs="Times New Roman"/>
                <w:color w:val="auto"/>
                <w:sz w:val="24"/>
                <w:szCs w:val="24"/>
              </w:rPr>
              <w:t>у</w:t>
            </w:r>
            <w:r w:rsidRPr="00146822">
              <w:rPr>
                <w:rFonts w:eastAsia="Calibri" w:cs="Times New Roman"/>
                <w:color w:val="auto"/>
                <w:sz w:val="24"/>
                <w:szCs w:val="24"/>
              </w:rPr>
              <w:t>щества в многоквартир</w:t>
            </w:r>
            <w:r w:rsidR="00570187" w:rsidRPr="00146822">
              <w:rPr>
                <w:rFonts w:eastAsia="Calibri" w:cs="Times New Roman"/>
                <w:color w:val="auto"/>
                <w:sz w:val="24"/>
                <w:szCs w:val="24"/>
              </w:rPr>
              <w:t>ных домах</w:t>
            </w:r>
            <w:r w:rsidRPr="00146822">
              <w:rPr>
                <w:rFonts w:eastAsia="Calibri" w:cs="Times New Roman"/>
                <w:color w:val="auto"/>
                <w:sz w:val="24"/>
                <w:szCs w:val="24"/>
              </w:rPr>
              <w:t>.</w:t>
            </w:r>
            <w:proofErr w:type="gramEnd"/>
          </w:p>
        </w:tc>
      </w:tr>
      <w:tr w:rsidR="00136F59" w:rsidRPr="002B1C7B" w:rsidTr="00A147F3">
        <w:trPr>
          <w:trHeight w:val="393"/>
        </w:trPr>
        <w:tc>
          <w:tcPr>
            <w:tcW w:w="5000" w:type="pct"/>
            <w:gridSpan w:val="10"/>
            <w:shd w:val="clear" w:color="auto" w:fill="auto"/>
          </w:tcPr>
          <w:p w:rsidR="00136F59" w:rsidRPr="002B1C7B" w:rsidRDefault="00940CC6" w:rsidP="00D76351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205654">
              <w:rPr>
                <w:rFonts w:eastAsia="Calibri" w:cs="Times New Roman"/>
                <w:color w:val="auto"/>
                <w:sz w:val="24"/>
                <w:szCs w:val="24"/>
              </w:rPr>
              <w:lastRenderedPageBreak/>
              <w:t>8.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136F59" w:rsidRPr="002B1C7B" w:rsidTr="00A147F3">
        <w:trPr>
          <w:trHeight w:val="393"/>
        </w:trPr>
        <w:tc>
          <w:tcPr>
            <w:tcW w:w="5000" w:type="pct"/>
            <w:gridSpan w:val="10"/>
            <w:shd w:val="clear" w:color="auto" w:fill="auto"/>
          </w:tcPr>
          <w:p w:rsidR="00940CC6" w:rsidRPr="004B633E" w:rsidRDefault="00940CC6" w:rsidP="004A0E4D">
            <w:pPr>
              <w:spacing w:line="240" w:lineRule="auto"/>
              <w:ind w:firstLine="567"/>
              <w:rPr>
                <w:rFonts w:eastAsia="Calibri" w:cs="Times New Roman"/>
                <w:i/>
                <w:color w:val="auto"/>
                <w:sz w:val="24"/>
                <w:szCs w:val="24"/>
              </w:rPr>
            </w:pPr>
            <w:r w:rsidRPr="004B633E">
              <w:rPr>
                <w:rFonts w:eastAsia="Calibri" w:cs="Times New Roman"/>
                <w:i/>
                <w:color w:val="auto"/>
                <w:sz w:val="24"/>
                <w:szCs w:val="24"/>
                <w:u w:val="single"/>
              </w:rPr>
              <w:t>Текущее состояние</w:t>
            </w:r>
            <w:r w:rsidRPr="004B633E">
              <w:rPr>
                <w:rFonts w:eastAsia="Calibri" w:cs="Times New Roman"/>
                <w:i/>
                <w:color w:val="auto"/>
                <w:sz w:val="24"/>
                <w:szCs w:val="24"/>
              </w:rPr>
              <w:t xml:space="preserve">: На территории Уссурийского городского округа осуществляют регулярные </w:t>
            </w:r>
            <w:r w:rsidR="004B633E" w:rsidRPr="004B633E">
              <w:rPr>
                <w:rFonts w:eastAsia="Calibri" w:cs="Times New Roman"/>
                <w:i/>
                <w:color w:val="auto"/>
                <w:sz w:val="24"/>
                <w:szCs w:val="24"/>
              </w:rPr>
              <w:t>перевозки пассажиров и багажа 10</w:t>
            </w:r>
            <w:r w:rsidRPr="004B633E">
              <w:rPr>
                <w:rFonts w:eastAsia="Calibri" w:cs="Times New Roman"/>
                <w:i/>
                <w:color w:val="auto"/>
                <w:sz w:val="24"/>
                <w:szCs w:val="24"/>
              </w:rPr>
              <w:t xml:space="preserve"> авт</w:t>
            </w:r>
            <w:r w:rsidRPr="004B633E">
              <w:rPr>
                <w:rFonts w:eastAsia="Calibri" w:cs="Times New Roman"/>
                <w:i/>
                <w:color w:val="auto"/>
                <w:sz w:val="24"/>
                <w:szCs w:val="24"/>
              </w:rPr>
              <w:t>о</w:t>
            </w:r>
            <w:r w:rsidRPr="004B633E">
              <w:rPr>
                <w:rFonts w:eastAsia="Calibri" w:cs="Times New Roman"/>
                <w:i/>
                <w:color w:val="auto"/>
                <w:sz w:val="24"/>
                <w:szCs w:val="24"/>
              </w:rPr>
              <w:t>транспортных организаций: ООО «Автотранспортник»; ООО «</w:t>
            </w:r>
            <w:proofErr w:type="spellStart"/>
            <w:r w:rsidRPr="004B633E">
              <w:rPr>
                <w:rFonts w:eastAsia="Calibri" w:cs="Times New Roman"/>
                <w:i/>
                <w:color w:val="auto"/>
                <w:sz w:val="24"/>
                <w:szCs w:val="24"/>
              </w:rPr>
              <w:t>Автоуслуги</w:t>
            </w:r>
            <w:proofErr w:type="spellEnd"/>
            <w:r w:rsidRPr="004B633E">
              <w:rPr>
                <w:rFonts w:eastAsia="Calibri" w:cs="Times New Roman"/>
                <w:i/>
                <w:color w:val="auto"/>
                <w:sz w:val="24"/>
                <w:szCs w:val="24"/>
              </w:rPr>
              <w:t>»; ООО «Дилижанс</w:t>
            </w:r>
            <w:proofErr w:type="gramStart"/>
            <w:r w:rsidRPr="004B633E">
              <w:rPr>
                <w:rFonts w:eastAsia="Calibri" w:cs="Times New Roman"/>
                <w:i/>
                <w:color w:val="auto"/>
                <w:sz w:val="24"/>
                <w:szCs w:val="24"/>
              </w:rPr>
              <w:t xml:space="preserve"> А</w:t>
            </w:r>
            <w:proofErr w:type="gramEnd"/>
            <w:r w:rsidRPr="004B633E">
              <w:rPr>
                <w:rFonts w:eastAsia="Calibri" w:cs="Times New Roman"/>
                <w:i/>
                <w:color w:val="auto"/>
                <w:sz w:val="24"/>
                <w:szCs w:val="24"/>
              </w:rPr>
              <w:t xml:space="preserve">»; ООО «Такси «Исток–М»»; ИП Черныш Н.Г.; ИП Черныш Т.Г.; УААП «Дилижанс»; ООО «Дилижанс - Т»; ИП </w:t>
            </w:r>
            <w:proofErr w:type="spellStart"/>
            <w:r w:rsidRPr="004B633E">
              <w:rPr>
                <w:rFonts w:eastAsia="Calibri" w:cs="Times New Roman"/>
                <w:i/>
                <w:color w:val="auto"/>
                <w:sz w:val="24"/>
                <w:szCs w:val="24"/>
              </w:rPr>
              <w:t>Дойникова</w:t>
            </w:r>
            <w:proofErr w:type="spellEnd"/>
            <w:r w:rsidRPr="004B633E">
              <w:rPr>
                <w:rFonts w:eastAsia="Calibri" w:cs="Times New Roman"/>
                <w:i/>
                <w:color w:val="auto"/>
                <w:sz w:val="24"/>
                <w:szCs w:val="24"/>
              </w:rPr>
              <w:t xml:space="preserve"> О.В.</w:t>
            </w:r>
            <w:r w:rsidR="004B633E" w:rsidRPr="004B633E">
              <w:rPr>
                <w:rFonts w:eastAsia="Calibri" w:cs="Times New Roman"/>
                <w:i/>
                <w:color w:val="auto"/>
                <w:sz w:val="24"/>
                <w:szCs w:val="24"/>
              </w:rPr>
              <w:t>; ОАО «Даль АТП».</w:t>
            </w:r>
          </w:p>
          <w:p w:rsidR="00136F59" w:rsidRPr="002B1C7B" w:rsidRDefault="00940CC6" w:rsidP="004A0E4D">
            <w:pPr>
              <w:spacing w:line="240" w:lineRule="auto"/>
              <w:ind w:firstLine="567"/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4B633E">
              <w:rPr>
                <w:rFonts w:eastAsia="Calibri" w:cs="Times New Roman"/>
                <w:i/>
                <w:color w:val="auto"/>
                <w:sz w:val="24"/>
                <w:szCs w:val="24"/>
              </w:rPr>
              <w:t>Согласно реестру муниципальных маршрутов регулярных перевозок пассажиров и багажа, на территории Уссурийского городского округа (д</w:t>
            </w:r>
            <w:r w:rsidRPr="004B633E">
              <w:rPr>
                <w:rFonts w:eastAsia="Calibri" w:cs="Times New Roman"/>
                <w:i/>
                <w:color w:val="auto"/>
                <w:sz w:val="24"/>
                <w:szCs w:val="24"/>
              </w:rPr>
              <w:t>а</w:t>
            </w:r>
            <w:r w:rsidRPr="004B633E">
              <w:rPr>
                <w:rFonts w:eastAsia="Calibri" w:cs="Times New Roman"/>
                <w:i/>
                <w:color w:val="auto"/>
                <w:sz w:val="24"/>
                <w:szCs w:val="24"/>
              </w:rPr>
              <w:t>лее – реестр) установлено 92 маршрута (65 городских и 27 пригородных).</w:t>
            </w:r>
          </w:p>
        </w:tc>
      </w:tr>
      <w:tr w:rsidR="00A147F3" w:rsidRPr="002B1C7B" w:rsidTr="0039632E">
        <w:trPr>
          <w:trHeight w:val="393"/>
        </w:trPr>
        <w:tc>
          <w:tcPr>
            <w:tcW w:w="169" w:type="pct"/>
            <w:gridSpan w:val="2"/>
            <w:shd w:val="clear" w:color="auto" w:fill="auto"/>
          </w:tcPr>
          <w:p w:rsidR="00896620" w:rsidRPr="00205654" w:rsidRDefault="00896620" w:rsidP="00940CC6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205654">
              <w:rPr>
                <w:rFonts w:eastAsia="Calibri" w:cs="Times New Roman"/>
                <w:color w:val="auto"/>
                <w:sz w:val="24"/>
                <w:szCs w:val="24"/>
              </w:rPr>
              <w:t>8.1</w:t>
            </w:r>
          </w:p>
        </w:tc>
        <w:tc>
          <w:tcPr>
            <w:tcW w:w="1257" w:type="pct"/>
            <w:tcBorders>
              <w:right w:val="single" w:sz="4" w:space="0" w:color="auto"/>
            </w:tcBorders>
          </w:tcPr>
          <w:p w:rsidR="00896620" w:rsidRPr="00205654" w:rsidRDefault="00896620" w:rsidP="00940CC6">
            <w:pPr>
              <w:spacing w:line="240" w:lineRule="auto"/>
              <w:ind w:firstLine="0"/>
              <w:rPr>
                <w:rFonts w:cs="Times New Roman"/>
                <w:color w:val="auto"/>
                <w:sz w:val="24"/>
                <w:szCs w:val="24"/>
              </w:rPr>
            </w:pPr>
            <w:r w:rsidRPr="00205654">
              <w:rPr>
                <w:rFonts w:cs="Times New Roman"/>
                <w:color w:val="auto"/>
                <w:sz w:val="24"/>
                <w:szCs w:val="24"/>
              </w:rPr>
              <w:t>Размещение информации о крит</w:t>
            </w:r>
            <w:r w:rsidRPr="00205654">
              <w:rPr>
                <w:rFonts w:cs="Times New Roman"/>
                <w:color w:val="auto"/>
                <w:sz w:val="24"/>
                <w:szCs w:val="24"/>
              </w:rPr>
              <w:t>е</w:t>
            </w:r>
            <w:r w:rsidRPr="00205654">
              <w:rPr>
                <w:rFonts w:cs="Times New Roman"/>
                <w:color w:val="auto"/>
                <w:sz w:val="24"/>
                <w:szCs w:val="24"/>
              </w:rPr>
              <w:t>риях конкурсного отбора перево</w:t>
            </w:r>
            <w:r w:rsidRPr="00205654">
              <w:rPr>
                <w:rFonts w:cs="Times New Roman"/>
                <w:color w:val="auto"/>
                <w:sz w:val="24"/>
                <w:szCs w:val="24"/>
              </w:rPr>
              <w:t>з</w:t>
            </w:r>
            <w:r w:rsidRPr="00205654">
              <w:rPr>
                <w:rFonts w:cs="Times New Roman"/>
                <w:color w:val="auto"/>
                <w:sz w:val="24"/>
                <w:szCs w:val="24"/>
              </w:rPr>
              <w:t>чиков в открытом доступе в сети Интернет с целью обеспечения ма</w:t>
            </w:r>
            <w:r w:rsidRPr="00205654">
              <w:rPr>
                <w:rFonts w:cs="Times New Roman"/>
                <w:color w:val="auto"/>
                <w:sz w:val="24"/>
                <w:szCs w:val="24"/>
              </w:rPr>
              <w:t>к</w:t>
            </w:r>
            <w:r w:rsidRPr="00205654">
              <w:rPr>
                <w:rFonts w:cs="Times New Roman"/>
                <w:color w:val="auto"/>
                <w:sz w:val="24"/>
                <w:szCs w:val="24"/>
              </w:rPr>
              <w:t>симальной доступности информ</w:t>
            </w:r>
            <w:r w:rsidRPr="00205654">
              <w:rPr>
                <w:rFonts w:cs="Times New Roman"/>
                <w:color w:val="auto"/>
                <w:sz w:val="24"/>
                <w:szCs w:val="24"/>
              </w:rPr>
              <w:t>а</w:t>
            </w:r>
            <w:r w:rsidRPr="00205654">
              <w:rPr>
                <w:rFonts w:cs="Times New Roman"/>
                <w:color w:val="auto"/>
                <w:sz w:val="24"/>
                <w:szCs w:val="24"/>
              </w:rPr>
              <w:t>ции и прозрачности условий работы на рынке пассажирских перевозок наземным транспортом</w:t>
            </w:r>
          </w:p>
        </w:tc>
        <w:tc>
          <w:tcPr>
            <w:tcW w:w="314" w:type="pct"/>
            <w:shd w:val="clear" w:color="auto" w:fill="auto"/>
          </w:tcPr>
          <w:p w:rsidR="00896620" w:rsidRPr="00205654" w:rsidRDefault="00896620" w:rsidP="00D76351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205654">
              <w:rPr>
                <w:rFonts w:eastAsia="Calibri" w:cs="Times New Roman"/>
                <w:color w:val="auto"/>
                <w:sz w:val="24"/>
                <w:szCs w:val="24"/>
              </w:rPr>
              <w:t>2022-2025</w:t>
            </w:r>
          </w:p>
        </w:tc>
        <w:tc>
          <w:tcPr>
            <w:tcW w:w="268" w:type="pct"/>
            <w:vMerge w:val="restart"/>
            <w:shd w:val="clear" w:color="auto" w:fill="auto"/>
          </w:tcPr>
          <w:p w:rsidR="00896620" w:rsidRPr="00205654" w:rsidRDefault="00896620" w:rsidP="00D76351">
            <w:pPr>
              <w:spacing w:line="240" w:lineRule="auto"/>
              <w:ind w:left="-108"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205654">
              <w:rPr>
                <w:rFonts w:eastAsia="Calibri" w:cs="Times New Roman"/>
                <w:color w:val="auto"/>
                <w:sz w:val="24"/>
                <w:szCs w:val="24"/>
              </w:rPr>
              <w:t>100%</w:t>
            </w:r>
          </w:p>
        </w:tc>
        <w:tc>
          <w:tcPr>
            <w:tcW w:w="314" w:type="pct"/>
            <w:vMerge w:val="restart"/>
            <w:shd w:val="clear" w:color="auto" w:fill="auto"/>
          </w:tcPr>
          <w:p w:rsidR="00896620" w:rsidRPr="00205654" w:rsidRDefault="00896620" w:rsidP="00D76351">
            <w:pPr>
              <w:spacing w:line="240" w:lineRule="auto"/>
              <w:ind w:left="-108"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205654">
              <w:rPr>
                <w:rFonts w:eastAsia="Calibri" w:cs="Times New Roman"/>
                <w:color w:val="auto"/>
                <w:sz w:val="24"/>
                <w:szCs w:val="24"/>
              </w:rPr>
              <w:t>100%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896620" w:rsidRPr="00205654" w:rsidRDefault="00896620" w:rsidP="00D76351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205654">
              <w:rPr>
                <w:rFonts w:eastAsia="Calibri" w:cs="Times New Roman"/>
                <w:color w:val="auto"/>
                <w:sz w:val="24"/>
                <w:szCs w:val="24"/>
              </w:rPr>
              <w:t>100%</w:t>
            </w:r>
          </w:p>
        </w:tc>
        <w:tc>
          <w:tcPr>
            <w:tcW w:w="403" w:type="pct"/>
            <w:shd w:val="clear" w:color="auto" w:fill="auto"/>
          </w:tcPr>
          <w:p w:rsidR="00896620" w:rsidRPr="00205654" w:rsidRDefault="004A0E4D" w:rsidP="004A0E4D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205654">
              <w:rPr>
                <w:rFonts w:eastAsia="Calibri" w:cs="Times New Roman"/>
                <w:color w:val="auto"/>
                <w:sz w:val="24"/>
                <w:szCs w:val="24"/>
              </w:rPr>
              <w:t>управл</w:t>
            </w:r>
            <w:r w:rsidRPr="00205654">
              <w:rPr>
                <w:rFonts w:eastAsia="Calibri" w:cs="Times New Roman"/>
                <w:color w:val="auto"/>
                <w:sz w:val="24"/>
                <w:szCs w:val="24"/>
              </w:rPr>
              <w:t>е</w:t>
            </w:r>
            <w:r w:rsidRPr="00205654">
              <w:rPr>
                <w:rFonts w:eastAsia="Calibri" w:cs="Times New Roman"/>
                <w:color w:val="auto"/>
                <w:sz w:val="24"/>
                <w:szCs w:val="24"/>
              </w:rPr>
              <w:t>ние жи</w:t>
            </w:r>
            <w:r w:rsidRPr="00205654">
              <w:rPr>
                <w:rFonts w:eastAsia="Calibri" w:cs="Times New Roman"/>
                <w:color w:val="auto"/>
                <w:sz w:val="24"/>
                <w:szCs w:val="24"/>
              </w:rPr>
              <w:t>з</w:t>
            </w:r>
            <w:r w:rsidRPr="00205654">
              <w:rPr>
                <w:rFonts w:eastAsia="Calibri" w:cs="Times New Roman"/>
                <w:color w:val="auto"/>
                <w:sz w:val="24"/>
                <w:szCs w:val="24"/>
              </w:rPr>
              <w:t>необесп</w:t>
            </w:r>
            <w:r w:rsidRPr="00205654">
              <w:rPr>
                <w:rFonts w:eastAsia="Calibri" w:cs="Times New Roman"/>
                <w:color w:val="auto"/>
                <w:sz w:val="24"/>
                <w:szCs w:val="24"/>
              </w:rPr>
              <w:t>е</w:t>
            </w:r>
            <w:r w:rsidRPr="00205654">
              <w:rPr>
                <w:rFonts w:eastAsia="Calibri" w:cs="Times New Roman"/>
                <w:color w:val="auto"/>
                <w:sz w:val="24"/>
                <w:szCs w:val="24"/>
              </w:rPr>
              <w:t>чения</w:t>
            </w:r>
          </w:p>
        </w:tc>
        <w:tc>
          <w:tcPr>
            <w:tcW w:w="1825" w:type="pct"/>
            <w:gridSpan w:val="2"/>
            <w:shd w:val="clear" w:color="auto" w:fill="auto"/>
          </w:tcPr>
          <w:p w:rsidR="00896620" w:rsidRPr="004B633E" w:rsidRDefault="0071727A" w:rsidP="00570187">
            <w:pPr>
              <w:pStyle w:val="TableParagraph"/>
              <w:tabs>
                <w:tab w:val="left" w:pos="3440"/>
                <w:tab w:val="left" w:pos="3582"/>
              </w:tabs>
              <w:spacing w:line="225" w:lineRule="auto"/>
              <w:ind w:hanging="6"/>
              <w:jc w:val="both"/>
              <w:rPr>
                <w:rFonts w:eastAsia="Calibri"/>
                <w:sz w:val="24"/>
                <w:szCs w:val="24"/>
              </w:rPr>
            </w:pPr>
            <w:r w:rsidRPr="004B633E">
              <w:rPr>
                <w:rFonts w:eastAsia="Calibri"/>
                <w:sz w:val="24"/>
                <w:szCs w:val="24"/>
              </w:rPr>
              <w:t>С целью обеспечения максимальной доступности информации и прозрачности условий работы на ры</w:t>
            </w:r>
            <w:r w:rsidRPr="004B633E">
              <w:rPr>
                <w:rFonts w:eastAsia="Calibri"/>
                <w:sz w:val="24"/>
                <w:szCs w:val="24"/>
              </w:rPr>
              <w:t>н</w:t>
            </w:r>
            <w:r w:rsidRPr="004B633E">
              <w:rPr>
                <w:rFonts w:eastAsia="Calibri"/>
                <w:sz w:val="24"/>
                <w:szCs w:val="24"/>
              </w:rPr>
              <w:t xml:space="preserve">ке пассажирских перевозок наземным транспортом информация о проводимых открытых конкурсах </w:t>
            </w:r>
            <w:r w:rsidR="002D13BB" w:rsidRPr="004B633E">
              <w:rPr>
                <w:rFonts w:eastAsia="Calibri"/>
                <w:sz w:val="24"/>
                <w:szCs w:val="24"/>
              </w:rPr>
              <w:t>на право осуществления перевозок по маршруту рег</w:t>
            </w:r>
            <w:r w:rsidR="002D13BB" w:rsidRPr="004B633E">
              <w:rPr>
                <w:rFonts w:eastAsia="Calibri"/>
                <w:sz w:val="24"/>
                <w:szCs w:val="24"/>
              </w:rPr>
              <w:t>у</w:t>
            </w:r>
            <w:r w:rsidR="002D13BB" w:rsidRPr="004B633E">
              <w:rPr>
                <w:rFonts w:eastAsia="Calibri"/>
                <w:sz w:val="24"/>
                <w:szCs w:val="24"/>
              </w:rPr>
              <w:t xml:space="preserve">лярных перевозок </w:t>
            </w:r>
            <w:r w:rsidRPr="004B633E">
              <w:rPr>
                <w:rFonts w:eastAsia="Calibri"/>
                <w:sz w:val="24"/>
                <w:szCs w:val="24"/>
              </w:rPr>
              <w:t>размещается на официальном са</w:t>
            </w:r>
            <w:r w:rsidRPr="004B633E">
              <w:rPr>
                <w:rFonts w:eastAsia="Calibri"/>
                <w:sz w:val="24"/>
                <w:szCs w:val="24"/>
              </w:rPr>
              <w:t>й</w:t>
            </w:r>
            <w:r w:rsidRPr="004B633E">
              <w:rPr>
                <w:rFonts w:eastAsia="Calibri"/>
                <w:sz w:val="24"/>
                <w:szCs w:val="24"/>
              </w:rPr>
              <w:t>те Уссурийского го</w:t>
            </w:r>
            <w:r w:rsidR="00570187" w:rsidRPr="004B633E">
              <w:rPr>
                <w:rFonts w:eastAsia="Calibri"/>
                <w:sz w:val="24"/>
                <w:szCs w:val="24"/>
              </w:rPr>
              <w:t>родского округа https://www.adm-ussuriisk.ru/konkurs/konkursy_provodimye_na_territorii_ugo/</w:t>
            </w:r>
            <w:r w:rsidR="004B633E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A147F3" w:rsidRPr="002B1C7B" w:rsidTr="0039632E">
        <w:trPr>
          <w:trHeight w:val="393"/>
        </w:trPr>
        <w:tc>
          <w:tcPr>
            <w:tcW w:w="169" w:type="pct"/>
            <w:gridSpan w:val="2"/>
            <w:shd w:val="clear" w:color="auto" w:fill="auto"/>
          </w:tcPr>
          <w:p w:rsidR="00896620" w:rsidRPr="00205654" w:rsidRDefault="00896620" w:rsidP="00940CC6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205654">
              <w:rPr>
                <w:rFonts w:eastAsia="Calibri" w:cs="Times New Roman"/>
                <w:color w:val="auto"/>
                <w:sz w:val="24"/>
                <w:szCs w:val="24"/>
              </w:rPr>
              <w:t>8.2</w:t>
            </w:r>
          </w:p>
        </w:tc>
        <w:tc>
          <w:tcPr>
            <w:tcW w:w="1257" w:type="pct"/>
          </w:tcPr>
          <w:p w:rsidR="00896620" w:rsidRPr="00205654" w:rsidRDefault="00896620" w:rsidP="00940CC6">
            <w:pPr>
              <w:spacing w:line="240" w:lineRule="auto"/>
              <w:ind w:firstLine="0"/>
              <w:rPr>
                <w:rFonts w:cs="Times New Roman"/>
                <w:color w:val="auto"/>
                <w:sz w:val="24"/>
                <w:szCs w:val="24"/>
              </w:rPr>
            </w:pPr>
            <w:r w:rsidRPr="00205654">
              <w:rPr>
                <w:rFonts w:cs="Times New Roman"/>
                <w:color w:val="auto"/>
                <w:sz w:val="24"/>
                <w:szCs w:val="24"/>
              </w:rPr>
              <w:t>Внесение изменений в реестр мун</w:t>
            </w:r>
            <w:r w:rsidRPr="00205654">
              <w:rPr>
                <w:rFonts w:cs="Times New Roman"/>
                <w:color w:val="auto"/>
                <w:sz w:val="24"/>
                <w:szCs w:val="24"/>
              </w:rPr>
              <w:t>и</w:t>
            </w:r>
            <w:r w:rsidRPr="00205654">
              <w:rPr>
                <w:rFonts w:cs="Times New Roman"/>
                <w:color w:val="auto"/>
                <w:sz w:val="24"/>
                <w:szCs w:val="24"/>
              </w:rPr>
              <w:t>ципальных маршрутов с целью обеспечения максимальной досту</w:t>
            </w:r>
            <w:r w:rsidRPr="00205654">
              <w:rPr>
                <w:rFonts w:cs="Times New Roman"/>
                <w:color w:val="auto"/>
                <w:sz w:val="24"/>
                <w:szCs w:val="24"/>
              </w:rPr>
              <w:t>п</w:t>
            </w:r>
            <w:r w:rsidRPr="00205654">
              <w:rPr>
                <w:rFonts w:cs="Times New Roman"/>
                <w:color w:val="auto"/>
                <w:sz w:val="24"/>
                <w:szCs w:val="24"/>
              </w:rPr>
              <w:t>ности информации и прозрачности условий работы на рынке пассажи</w:t>
            </w:r>
            <w:r w:rsidRPr="00205654">
              <w:rPr>
                <w:rFonts w:cs="Times New Roman"/>
                <w:color w:val="auto"/>
                <w:sz w:val="24"/>
                <w:szCs w:val="24"/>
              </w:rPr>
              <w:t>р</w:t>
            </w:r>
            <w:r w:rsidRPr="00205654">
              <w:rPr>
                <w:rFonts w:cs="Times New Roman"/>
                <w:color w:val="auto"/>
                <w:sz w:val="24"/>
                <w:szCs w:val="24"/>
              </w:rPr>
              <w:t>ских перевозок наземным транспо</w:t>
            </w:r>
            <w:r w:rsidRPr="00205654">
              <w:rPr>
                <w:rFonts w:cs="Times New Roman"/>
                <w:color w:val="auto"/>
                <w:sz w:val="24"/>
                <w:szCs w:val="24"/>
              </w:rPr>
              <w:t>р</w:t>
            </w:r>
            <w:r w:rsidRPr="00205654">
              <w:rPr>
                <w:rFonts w:cs="Times New Roman"/>
                <w:color w:val="auto"/>
                <w:sz w:val="24"/>
                <w:szCs w:val="24"/>
              </w:rPr>
              <w:t>том</w:t>
            </w:r>
          </w:p>
        </w:tc>
        <w:tc>
          <w:tcPr>
            <w:tcW w:w="314" w:type="pct"/>
            <w:shd w:val="clear" w:color="auto" w:fill="auto"/>
          </w:tcPr>
          <w:p w:rsidR="00896620" w:rsidRPr="00205654" w:rsidRDefault="00896620" w:rsidP="00D76351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205654">
              <w:rPr>
                <w:rFonts w:eastAsia="Calibri" w:cs="Times New Roman"/>
                <w:color w:val="auto"/>
                <w:sz w:val="24"/>
                <w:szCs w:val="24"/>
              </w:rPr>
              <w:t>2022-2025</w:t>
            </w:r>
          </w:p>
        </w:tc>
        <w:tc>
          <w:tcPr>
            <w:tcW w:w="268" w:type="pct"/>
            <w:vMerge/>
            <w:shd w:val="clear" w:color="auto" w:fill="auto"/>
          </w:tcPr>
          <w:p w:rsidR="00896620" w:rsidRPr="00205654" w:rsidRDefault="00896620" w:rsidP="00D76351">
            <w:pPr>
              <w:spacing w:line="240" w:lineRule="auto"/>
              <w:ind w:left="-108"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896620" w:rsidRPr="00205654" w:rsidRDefault="00896620" w:rsidP="00D76351">
            <w:pPr>
              <w:spacing w:line="240" w:lineRule="auto"/>
              <w:ind w:left="-108"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896620" w:rsidRPr="00205654" w:rsidRDefault="00896620" w:rsidP="00D76351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:rsidR="00896620" w:rsidRPr="00205654" w:rsidRDefault="0071727A" w:rsidP="00940CC6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205654">
              <w:rPr>
                <w:rFonts w:eastAsia="Calibri" w:cs="Times New Roman"/>
                <w:color w:val="auto"/>
                <w:sz w:val="24"/>
                <w:szCs w:val="24"/>
              </w:rPr>
              <w:t>управл</w:t>
            </w:r>
            <w:r w:rsidRPr="00205654">
              <w:rPr>
                <w:rFonts w:eastAsia="Calibri" w:cs="Times New Roman"/>
                <w:color w:val="auto"/>
                <w:sz w:val="24"/>
                <w:szCs w:val="24"/>
              </w:rPr>
              <w:t>е</w:t>
            </w:r>
            <w:r w:rsidRPr="00205654">
              <w:rPr>
                <w:rFonts w:eastAsia="Calibri" w:cs="Times New Roman"/>
                <w:color w:val="auto"/>
                <w:sz w:val="24"/>
                <w:szCs w:val="24"/>
              </w:rPr>
              <w:t>ние жи</w:t>
            </w:r>
            <w:r w:rsidRPr="00205654">
              <w:rPr>
                <w:rFonts w:eastAsia="Calibri" w:cs="Times New Roman"/>
                <w:color w:val="auto"/>
                <w:sz w:val="24"/>
                <w:szCs w:val="24"/>
              </w:rPr>
              <w:t>з</w:t>
            </w:r>
            <w:r w:rsidRPr="00205654">
              <w:rPr>
                <w:rFonts w:eastAsia="Calibri" w:cs="Times New Roman"/>
                <w:color w:val="auto"/>
                <w:sz w:val="24"/>
                <w:szCs w:val="24"/>
              </w:rPr>
              <w:t>необесп</w:t>
            </w:r>
            <w:r w:rsidRPr="00205654">
              <w:rPr>
                <w:rFonts w:eastAsia="Calibri" w:cs="Times New Roman"/>
                <w:color w:val="auto"/>
                <w:sz w:val="24"/>
                <w:szCs w:val="24"/>
              </w:rPr>
              <w:t>е</w:t>
            </w:r>
            <w:r w:rsidRPr="00205654">
              <w:rPr>
                <w:rFonts w:eastAsia="Calibri" w:cs="Times New Roman"/>
                <w:color w:val="auto"/>
                <w:sz w:val="24"/>
                <w:szCs w:val="24"/>
              </w:rPr>
              <w:t>чения</w:t>
            </w:r>
          </w:p>
        </w:tc>
        <w:tc>
          <w:tcPr>
            <w:tcW w:w="1825" w:type="pct"/>
            <w:gridSpan w:val="2"/>
            <w:shd w:val="clear" w:color="auto" w:fill="auto"/>
          </w:tcPr>
          <w:p w:rsidR="00896620" w:rsidRPr="004B633E" w:rsidRDefault="0086675B" w:rsidP="0086675B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4B633E">
              <w:rPr>
                <w:rFonts w:eastAsia="Calibri" w:cs="Times New Roman"/>
                <w:color w:val="auto"/>
                <w:sz w:val="24"/>
                <w:szCs w:val="24"/>
              </w:rPr>
              <w:t>В отчетном периоде изменения в реестр муниципал</w:t>
            </w:r>
            <w:r w:rsidRPr="004B633E">
              <w:rPr>
                <w:rFonts w:eastAsia="Calibri" w:cs="Times New Roman"/>
                <w:color w:val="auto"/>
                <w:sz w:val="24"/>
                <w:szCs w:val="24"/>
              </w:rPr>
              <w:t>ь</w:t>
            </w:r>
            <w:r w:rsidR="002D13BB" w:rsidRPr="004B633E">
              <w:rPr>
                <w:rFonts w:eastAsia="Calibri" w:cs="Times New Roman"/>
                <w:color w:val="auto"/>
                <w:sz w:val="24"/>
                <w:szCs w:val="24"/>
              </w:rPr>
              <w:t xml:space="preserve">ных маршрутов </w:t>
            </w:r>
            <w:r w:rsidRPr="004B633E">
              <w:rPr>
                <w:rFonts w:eastAsia="Calibri" w:cs="Times New Roman"/>
                <w:color w:val="auto"/>
                <w:sz w:val="24"/>
                <w:szCs w:val="24"/>
              </w:rPr>
              <w:t>регулярных перевозок пассажиров и багажа на территории Уссурийского округа не вн</w:t>
            </w:r>
            <w:r w:rsidRPr="004B633E">
              <w:rPr>
                <w:rFonts w:eastAsia="Calibri" w:cs="Times New Roman"/>
                <w:color w:val="auto"/>
                <w:sz w:val="24"/>
                <w:szCs w:val="24"/>
              </w:rPr>
              <w:t>о</w:t>
            </w:r>
            <w:r w:rsidRPr="004B633E">
              <w:rPr>
                <w:rFonts w:eastAsia="Calibri" w:cs="Times New Roman"/>
                <w:color w:val="auto"/>
                <w:sz w:val="24"/>
                <w:szCs w:val="24"/>
              </w:rPr>
              <w:t>сились.</w:t>
            </w:r>
          </w:p>
        </w:tc>
      </w:tr>
      <w:tr w:rsidR="00A147F3" w:rsidRPr="002B1C7B" w:rsidTr="0039632E">
        <w:trPr>
          <w:trHeight w:val="393"/>
        </w:trPr>
        <w:tc>
          <w:tcPr>
            <w:tcW w:w="169" w:type="pct"/>
            <w:gridSpan w:val="2"/>
            <w:shd w:val="clear" w:color="auto" w:fill="auto"/>
          </w:tcPr>
          <w:p w:rsidR="00896620" w:rsidRPr="00205654" w:rsidRDefault="00896620" w:rsidP="00940CC6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205654">
              <w:rPr>
                <w:rFonts w:eastAsia="Calibri" w:cs="Times New Roman"/>
                <w:color w:val="auto"/>
                <w:sz w:val="24"/>
                <w:szCs w:val="24"/>
              </w:rPr>
              <w:t>8.3</w:t>
            </w:r>
          </w:p>
        </w:tc>
        <w:tc>
          <w:tcPr>
            <w:tcW w:w="1257" w:type="pct"/>
          </w:tcPr>
          <w:p w:rsidR="00896620" w:rsidRPr="00205654" w:rsidRDefault="00896620" w:rsidP="00940CC6">
            <w:pPr>
              <w:spacing w:line="240" w:lineRule="auto"/>
              <w:ind w:firstLine="0"/>
              <w:rPr>
                <w:rFonts w:cs="Times New Roman"/>
                <w:color w:val="auto"/>
                <w:sz w:val="24"/>
                <w:szCs w:val="24"/>
              </w:rPr>
            </w:pPr>
            <w:r w:rsidRPr="00205654">
              <w:rPr>
                <w:rFonts w:cs="Times New Roman"/>
                <w:color w:val="auto"/>
                <w:sz w:val="24"/>
                <w:szCs w:val="24"/>
              </w:rPr>
              <w:t>Выполнение работ по составлению и размещению расписаний на ост</w:t>
            </w:r>
            <w:r w:rsidRPr="00205654">
              <w:rPr>
                <w:rFonts w:cs="Times New Roman"/>
                <w:color w:val="auto"/>
                <w:sz w:val="24"/>
                <w:szCs w:val="24"/>
              </w:rPr>
              <w:t>а</w:t>
            </w:r>
            <w:r w:rsidRPr="00205654">
              <w:rPr>
                <w:rFonts w:cs="Times New Roman"/>
                <w:color w:val="auto"/>
                <w:sz w:val="24"/>
                <w:szCs w:val="24"/>
              </w:rPr>
              <w:t>новочных пунктах</w:t>
            </w:r>
          </w:p>
        </w:tc>
        <w:tc>
          <w:tcPr>
            <w:tcW w:w="314" w:type="pct"/>
            <w:shd w:val="clear" w:color="auto" w:fill="auto"/>
          </w:tcPr>
          <w:p w:rsidR="00896620" w:rsidRPr="00205654" w:rsidRDefault="00896620" w:rsidP="00D76351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205654">
              <w:rPr>
                <w:rFonts w:eastAsia="Calibri" w:cs="Times New Roman"/>
                <w:color w:val="auto"/>
                <w:sz w:val="24"/>
                <w:szCs w:val="24"/>
              </w:rPr>
              <w:t>2022-2025</w:t>
            </w:r>
          </w:p>
        </w:tc>
        <w:tc>
          <w:tcPr>
            <w:tcW w:w="268" w:type="pct"/>
            <w:vMerge/>
            <w:shd w:val="clear" w:color="auto" w:fill="auto"/>
          </w:tcPr>
          <w:p w:rsidR="00896620" w:rsidRPr="00205654" w:rsidRDefault="00896620" w:rsidP="00D76351">
            <w:pPr>
              <w:spacing w:line="240" w:lineRule="auto"/>
              <w:ind w:left="-108"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896620" w:rsidRPr="00205654" w:rsidRDefault="00896620" w:rsidP="00D76351">
            <w:pPr>
              <w:spacing w:line="240" w:lineRule="auto"/>
              <w:ind w:left="-108"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896620" w:rsidRPr="00205654" w:rsidRDefault="00896620" w:rsidP="00D76351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:rsidR="00896620" w:rsidRPr="00205654" w:rsidRDefault="004A0E4D" w:rsidP="00940CC6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205654">
              <w:rPr>
                <w:rFonts w:eastAsia="Calibri" w:cs="Times New Roman"/>
                <w:color w:val="auto"/>
                <w:sz w:val="24"/>
                <w:szCs w:val="24"/>
              </w:rPr>
              <w:t>управл</w:t>
            </w:r>
            <w:r w:rsidRPr="00205654">
              <w:rPr>
                <w:rFonts w:eastAsia="Calibri" w:cs="Times New Roman"/>
                <w:color w:val="auto"/>
                <w:sz w:val="24"/>
                <w:szCs w:val="24"/>
              </w:rPr>
              <w:t>е</w:t>
            </w:r>
            <w:r w:rsidRPr="00205654">
              <w:rPr>
                <w:rFonts w:eastAsia="Calibri" w:cs="Times New Roman"/>
                <w:color w:val="auto"/>
                <w:sz w:val="24"/>
                <w:szCs w:val="24"/>
              </w:rPr>
              <w:t>ние жи</w:t>
            </w:r>
            <w:r w:rsidRPr="00205654">
              <w:rPr>
                <w:rFonts w:eastAsia="Calibri" w:cs="Times New Roman"/>
                <w:color w:val="auto"/>
                <w:sz w:val="24"/>
                <w:szCs w:val="24"/>
              </w:rPr>
              <w:t>з</w:t>
            </w:r>
            <w:r w:rsidRPr="00205654">
              <w:rPr>
                <w:rFonts w:eastAsia="Calibri" w:cs="Times New Roman"/>
                <w:color w:val="auto"/>
                <w:sz w:val="24"/>
                <w:szCs w:val="24"/>
              </w:rPr>
              <w:t>необесп</w:t>
            </w:r>
            <w:r w:rsidRPr="00205654">
              <w:rPr>
                <w:rFonts w:eastAsia="Calibri" w:cs="Times New Roman"/>
                <w:color w:val="auto"/>
                <w:sz w:val="24"/>
                <w:szCs w:val="24"/>
              </w:rPr>
              <w:t>е</w:t>
            </w:r>
            <w:r w:rsidRPr="00205654">
              <w:rPr>
                <w:rFonts w:eastAsia="Calibri" w:cs="Times New Roman"/>
                <w:color w:val="auto"/>
                <w:sz w:val="24"/>
                <w:szCs w:val="24"/>
              </w:rPr>
              <w:t>чения</w:t>
            </w:r>
          </w:p>
        </w:tc>
        <w:tc>
          <w:tcPr>
            <w:tcW w:w="1825" w:type="pct"/>
            <w:gridSpan w:val="2"/>
            <w:shd w:val="clear" w:color="auto" w:fill="auto"/>
          </w:tcPr>
          <w:p w:rsidR="00896620" w:rsidRPr="004B633E" w:rsidRDefault="0086675B" w:rsidP="004B633E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4B633E">
              <w:rPr>
                <w:rFonts w:eastAsia="Calibri" w:cs="Times New Roman"/>
                <w:color w:val="auto"/>
                <w:sz w:val="24"/>
                <w:szCs w:val="24"/>
              </w:rPr>
              <w:t>За 2022 год специалистами отдела дорож</w:t>
            </w:r>
            <w:r w:rsidR="002D13BB" w:rsidRPr="004B633E">
              <w:rPr>
                <w:rFonts w:eastAsia="Calibri" w:cs="Times New Roman"/>
                <w:color w:val="auto"/>
                <w:sz w:val="24"/>
                <w:szCs w:val="24"/>
              </w:rPr>
              <w:t>ного хозя</w:t>
            </w:r>
            <w:r w:rsidR="002D13BB" w:rsidRPr="004B633E">
              <w:rPr>
                <w:rFonts w:eastAsia="Calibri" w:cs="Times New Roman"/>
                <w:color w:val="auto"/>
                <w:sz w:val="24"/>
                <w:szCs w:val="24"/>
              </w:rPr>
              <w:t>й</w:t>
            </w:r>
            <w:r w:rsidR="002D13BB" w:rsidRPr="004B633E">
              <w:rPr>
                <w:rFonts w:eastAsia="Calibri" w:cs="Times New Roman"/>
                <w:color w:val="auto"/>
                <w:sz w:val="24"/>
                <w:szCs w:val="24"/>
              </w:rPr>
              <w:t xml:space="preserve">ства, </w:t>
            </w:r>
            <w:r w:rsidRPr="004B633E">
              <w:rPr>
                <w:rFonts w:eastAsia="Calibri" w:cs="Times New Roman"/>
                <w:color w:val="auto"/>
                <w:sz w:val="24"/>
                <w:szCs w:val="24"/>
              </w:rPr>
              <w:t>благоустройства, транспорта и связи в</w:t>
            </w:r>
            <w:r w:rsidR="002D13BB" w:rsidRPr="004B633E">
              <w:rPr>
                <w:rFonts w:eastAsia="Calibri" w:cs="Times New Roman"/>
                <w:color w:val="auto"/>
                <w:sz w:val="24"/>
                <w:szCs w:val="24"/>
              </w:rPr>
              <w:t>ыполн</w:t>
            </w:r>
            <w:r w:rsidR="002D13BB" w:rsidRPr="004B633E">
              <w:rPr>
                <w:rFonts w:eastAsia="Calibri" w:cs="Times New Roman"/>
                <w:color w:val="auto"/>
                <w:sz w:val="24"/>
                <w:szCs w:val="24"/>
              </w:rPr>
              <w:t>е</w:t>
            </w:r>
            <w:r w:rsidR="002D13BB" w:rsidRPr="004B633E">
              <w:rPr>
                <w:rFonts w:eastAsia="Calibri" w:cs="Times New Roman"/>
                <w:color w:val="auto"/>
                <w:sz w:val="24"/>
                <w:szCs w:val="24"/>
              </w:rPr>
              <w:t xml:space="preserve">ние данных видов работ не </w:t>
            </w:r>
            <w:r w:rsidRPr="004B633E">
              <w:rPr>
                <w:rFonts w:eastAsia="Calibri" w:cs="Times New Roman"/>
                <w:color w:val="auto"/>
                <w:sz w:val="24"/>
                <w:szCs w:val="24"/>
              </w:rPr>
              <w:t>проводилось.</w:t>
            </w:r>
          </w:p>
        </w:tc>
      </w:tr>
      <w:tr w:rsidR="00940CC6" w:rsidRPr="002B1C7B" w:rsidTr="00A147F3">
        <w:trPr>
          <w:trHeight w:val="393"/>
        </w:trPr>
        <w:tc>
          <w:tcPr>
            <w:tcW w:w="5000" w:type="pct"/>
            <w:gridSpan w:val="10"/>
            <w:shd w:val="clear" w:color="auto" w:fill="auto"/>
          </w:tcPr>
          <w:p w:rsidR="00940CC6" w:rsidRPr="002B1C7B" w:rsidRDefault="00940CC6" w:rsidP="00D76351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3845C2">
              <w:rPr>
                <w:rFonts w:cs="Times New Roman"/>
                <w:color w:val="auto"/>
                <w:sz w:val="24"/>
                <w:szCs w:val="24"/>
              </w:rPr>
              <w:t>9. Рынок жилищного строительства</w:t>
            </w:r>
          </w:p>
        </w:tc>
      </w:tr>
      <w:tr w:rsidR="00940CC6" w:rsidRPr="002B1C7B" w:rsidTr="00A147F3">
        <w:trPr>
          <w:trHeight w:val="393"/>
        </w:trPr>
        <w:tc>
          <w:tcPr>
            <w:tcW w:w="5000" w:type="pct"/>
            <w:gridSpan w:val="10"/>
            <w:shd w:val="clear" w:color="auto" w:fill="auto"/>
          </w:tcPr>
          <w:p w:rsidR="00940CC6" w:rsidRPr="002B1C7B" w:rsidRDefault="00940CC6" w:rsidP="00A33611">
            <w:pPr>
              <w:spacing w:line="240" w:lineRule="auto"/>
              <w:ind w:firstLine="567"/>
              <w:rPr>
                <w:rFonts w:eastAsia="Calibri" w:cs="Times New Roman"/>
                <w:i/>
                <w:color w:val="FF0000"/>
                <w:sz w:val="24"/>
                <w:szCs w:val="24"/>
              </w:rPr>
            </w:pPr>
            <w:r w:rsidRPr="00205654">
              <w:rPr>
                <w:rFonts w:cs="Times New Roman"/>
                <w:i/>
                <w:color w:val="auto"/>
                <w:sz w:val="24"/>
                <w:szCs w:val="24"/>
                <w:u w:val="single"/>
              </w:rPr>
              <w:t>Текущее состояние:</w:t>
            </w:r>
            <w:r w:rsidRPr="00205654">
              <w:rPr>
                <w:rFonts w:cs="Times New Roman"/>
                <w:i/>
                <w:color w:val="auto"/>
                <w:sz w:val="24"/>
                <w:szCs w:val="24"/>
              </w:rPr>
              <w:t xml:space="preserve"> По данным территориального органа Федеральной службы государственной статистики по Приморскому краю по сост</w:t>
            </w:r>
            <w:r w:rsidRPr="00205654">
              <w:rPr>
                <w:rFonts w:cs="Times New Roman"/>
                <w:i/>
                <w:color w:val="auto"/>
                <w:sz w:val="24"/>
                <w:szCs w:val="24"/>
              </w:rPr>
              <w:t>о</w:t>
            </w:r>
            <w:r w:rsidRPr="00205654">
              <w:rPr>
                <w:rFonts w:cs="Times New Roman"/>
                <w:i/>
                <w:color w:val="auto"/>
                <w:sz w:val="24"/>
                <w:szCs w:val="24"/>
              </w:rPr>
              <w:t xml:space="preserve">янию на 01 </w:t>
            </w:r>
            <w:r w:rsidR="00A33611">
              <w:rPr>
                <w:rFonts w:cs="Times New Roman"/>
                <w:i/>
                <w:color w:val="auto"/>
                <w:sz w:val="24"/>
                <w:szCs w:val="24"/>
              </w:rPr>
              <w:t>ноября</w:t>
            </w:r>
            <w:r w:rsidRPr="00205654">
              <w:rPr>
                <w:rFonts w:cs="Times New Roman"/>
                <w:i/>
                <w:color w:val="auto"/>
                <w:sz w:val="24"/>
                <w:szCs w:val="24"/>
              </w:rPr>
              <w:t xml:space="preserve"> 202</w:t>
            </w:r>
            <w:r w:rsidR="002D13BB" w:rsidRPr="00205654">
              <w:rPr>
                <w:rFonts w:cs="Times New Roman"/>
                <w:i/>
                <w:color w:val="auto"/>
                <w:sz w:val="24"/>
                <w:szCs w:val="24"/>
              </w:rPr>
              <w:t>2</w:t>
            </w:r>
            <w:r w:rsidRPr="00205654">
              <w:rPr>
                <w:rFonts w:cs="Times New Roman"/>
                <w:i/>
                <w:color w:val="auto"/>
                <w:sz w:val="24"/>
                <w:szCs w:val="24"/>
              </w:rPr>
              <w:t xml:space="preserve"> года на рынке строительства зарегистрировано </w:t>
            </w:r>
            <w:r w:rsidR="00B603A2" w:rsidRPr="00205654">
              <w:rPr>
                <w:rFonts w:cs="Times New Roman"/>
                <w:i/>
                <w:color w:val="auto"/>
                <w:sz w:val="24"/>
                <w:szCs w:val="24"/>
              </w:rPr>
              <w:t xml:space="preserve">363 </w:t>
            </w:r>
            <w:r w:rsidR="008120CE">
              <w:rPr>
                <w:rFonts w:cs="Times New Roman"/>
                <w:i/>
                <w:color w:val="auto"/>
                <w:sz w:val="24"/>
                <w:szCs w:val="24"/>
              </w:rPr>
              <w:t>хозяйствующих субъекта</w:t>
            </w:r>
            <w:r w:rsidRPr="00205654">
              <w:rPr>
                <w:rFonts w:cs="Times New Roman"/>
                <w:i/>
                <w:color w:val="auto"/>
                <w:sz w:val="24"/>
                <w:szCs w:val="24"/>
              </w:rPr>
              <w:t xml:space="preserve"> всех форм собственности. </w:t>
            </w:r>
            <w:r w:rsidRPr="00FB7145">
              <w:rPr>
                <w:rFonts w:cs="Times New Roman"/>
                <w:i/>
                <w:color w:val="auto"/>
                <w:sz w:val="24"/>
                <w:szCs w:val="24"/>
              </w:rPr>
              <w:t>Предприятия, д</w:t>
            </w:r>
            <w:r w:rsidRPr="00FB7145">
              <w:rPr>
                <w:rFonts w:cs="Times New Roman"/>
                <w:i/>
                <w:color w:val="auto"/>
                <w:sz w:val="24"/>
                <w:szCs w:val="24"/>
              </w:rPr>
              <w:t>о</w:t>
            </w:r>
            <w:r w:rsidRPr="00FB7145">
              <w:rPr>
                <w:rFonts w:cs="Times New Roman"/>
                <w:i/>
                <w:color w:val="auto"/>
                <w:sz w:val="24"/>
                <w:szCs w:val="24"/>
              </w:rPr>
              <w:t xml:space="preserve">минирующие на данном рынке, отсутствуют. По состоянию на 01 </w:t>
            </w:r>
            <w:r w:rsidR="00FB7145" w:rsidRPr="00FB7145">
              <w:rPr>
                <w:rFonts w:cs="Times New Roman"/>
                <w:i/>
                <w:color w:val="auto"/>
                <w:sz w:val="24"/>
                <w:szCs w:val="24"/>
              </w:rPr>
              <w:t>ноября</w:t>
            </w:r>
            <w:r w:rsidRPr="00FB7145">
              <w:rPr>
                <w:rFonts w:cs="Times New Roman"/>
                <w:i/>
                <w:color w:val="auto"/>
                <w:sz w:val="24"/>
                <w:szCs w:val="24"/>
              </w:rPr>
              <w:t xml:space="preserve"> 202</w:t>
            </w:r>
            <w:r w:rsidR="009F1669" w:rsidRPr="00FB7145">
              <w:rPr>
                <w:rFonts w:cs="Times New Roman"/>
                <w:i/>
                <w:color w:val="auto"/>
                <w:sz w:val="24"/>
                <w:szCs w:val="24"/>
              </w:rPr>
              <w:t>2</w:t>
            </w:r>
            <w:r w:rsidRPr="00FB7145">
              <w:rPr>
                <w:rFonts w:cs="Times New Roman"/>
                <w:i/>
                <w:color w:val="auto"/>
                <w:sz w:val="24"/>
                <w:szCs w:val="24"/>
              </w:rPr>
              <w:t xml:space="preserve"> года введено жилых домов общей площадью – </w:t>
            </w:r>
            <w:r w:rsidR="00FB7145" w:rsidRPr="00FB7145">
              <w:rPr>
                <w:rFonts w:cs="Times New Roman"/>
                <w:i/>
                <w:color w:val="auto"/>
                <w:sz w:val="24"/>
                <w:szCs w:val="24"/>
              </w:rPr>
              <w:t>80 389</w:t>
            </w:r>
            <w:r w:rsidRPr="00FB7145">
              <w:rPr>
                <w:rFonts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B7145">
              <w:rPr>
                <w:rFonts w:cs="Times New Roman"/>
                <w:i/>
                <w:color w:val="auto"/>
                <w:sz w:val="24"/>
                <w:szCs w:val="24"/>
              </w:rPr>
              <w:t>кв</w:t>
            </w:r>
            <w:proofErr w:type="gramStart"/>
            <w:r w:rsidRPr="00FB7145">
              <w:rPr>
                <w:rFonts w:cs="Times New Roman"/>
                <w:i/>
                <w:color w:val="auto"/>
                <w:sz w:val="24"/>
                <w:szCs w:val="24"/>
              </w:rPr>
              <w:t>.м</w:t>
            </w:r>
            <w:proofErr w:type="spellEnd"/>
            <w:proofErr w:type="gramEnd"/>
            <w:r w:rsidRPr="00FB7145">
              <w:rPr>
                <w:rFonts w:cs="Times New Roman"/>
                <w:i/>
                <w:color w:val="auto"/>
                <w:sz w:val="24"/>
                <w:szCs w:val="24"/>
              </w:rPr>
              <w:t xml:space="preserve"> (площадь </w:t>
            </w:r>
            <w:r w:rsidRPr="00FB7145">
              <w:rPr>
                <w:rFonts w:cs="Times New Roman"/>
                <w:i/>
                <w:color w:val="auto"/>
                <w:sz w:val="24"/>
                <w:szCs w:val="24"/>
              </w:rPr>
              <w:lastRenderedPageBreak/>
              <w:t xml:space="preserve">введенных МКД – </w:t>
            </w:r>
            <w:r w:rsidR="00FB7145" w:rsidRPr="00FB7145">
              <w:rPr>
                <w:rFonts w:cs="Times New Roman"/>
                <w:i/>
                <w:color w:val="auto"/>
                <w:sz w:val="24"/>
                <w:szCs w:val="24"/>
              </w:rPr>
              <w:t>33 907</w:t>
            </w:r>
            <w:r w:rsidRPr="00FB7145">
              <w:rPr>
                <w:rFonts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B7145">
              <w:rPr>
                <w:rFonts w:cs="Times New Roman"/>
                <w:i/>
                <w:color w:val="auto"/>
                <w:sz w:val="24"/>
                <w:szCs w:val="24"/>
              </w:rPr>
              <w:t>кв.м</w:t>
            </w:r>
            <w:proofErr w:type="spellEnd"/>
            <w:r w:rsidRPr="00FB7145">
              <w:rPr>
                <w:rFonts w:cs="Times New Roman"/>
                <w:i/>
                <w:color w:val="auto"/>
                <w:sz w:val="24"/>
                <w:szCs w:val="24"/>
              </w:rPr>
              <w:t xml:space="preserve">, площадь ИЖС – </w:t>
            </w:r>
            <w:r w:rsidR="00FB7145" w:rsidRPr="00FB7145">
              <w:rPr>
                <w:rFonts w:cs="Times New Roman"/>
                <w:i/>
                <w:color w:val="auto"/>
                <w:sz w:val="24"/>
                <w:szCs w:val="24"/>
              </w:rPr>
              <w:t>46 482</w:t>
            </w:r>
            <w:r w:rsidRPr="00FB7145">
              <w:rPr>
                <w:rFonts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B7145">
              <w:rPr>
                <w:rFonts w:cs="Times New Roman"/>
                <w:i/>
                <w:color w:val="auto"/>
                <w:sz w:val="24"/>
                <w:szCs w:val="24"/>
              </w:rPr>
              <w:t>кв.м</w:t>
            </w:r>
            <w:proofErr w:type="spellEnd"/>
            <w:r w:rsidRPr="00FB7145">
              <w:rPr>
                <w:rFonts w:cs="Times New Roman"/>
                <w:i/>
                <w:color w:val="auto"/>
                <w:sz w:val="24"/>
                <w:szCs w:val="24"/>
              </w:rPr>
              <w:t xml:space="preserve">.), что на </w:t>
            </w:r>
            <w:r w:rsidR="00FB7145" w:rsidRPr="00FB7145">
              <w:rPr>
                <w:rFonts w:cs="Times New Roman"/>
                <w:i/>
                <w:color w:val="auto"/>
                <w:sz w:val="24"/>
                <w:szCs w:val="24"/>
              </w:rPr>
              <w:t>16,3</w:t>
            </w:r>
            <w:r w:rsidRPr="00FB7145">
              <w:rPr>
                <w:rFonts w:cs="Times New Roman"/>
                <w:i/>
                <w:color w:val="auto"/>
                <w:sz w:val="24"/>
                <w:szCs w:val="24"/>
              </w:rPr>
              <w:t>% выше аналогичного периода 202</w:t>
            </w:r>
            <w:r w:rsidR="00B603A2" w:rsidRPr="00FB7145">
              <w:rPr>
                <w:rFonts w:cs="Times New Roman"/>
                <w:i/>
                <w:color w:val="auto"/>
                <w:sz w:val="24"/>
                <w:szCs w:val="24"/>
              </w:rPr>
              <w:t>1</w:t>
            </w:r>
            <w:r w:rsidRPr="00FB7145">
              <w:rPr>
                <w:rFonts w:cs="Times New Roman"/>
                <w:i/>
                <w:color w:val="auto"/>
                <w:sz w:val="24"/>
                <w:szCs w:val="24"/>
              </w:rPr>
              <w:t xml:space="preserve"> года.</w:t>
            </w:r>
          </w:p>
        </w:tc>
      </w:tr>
      <w:tr w:rsidR="00A147F3" w:rsidRPr="002B1C7B" w:rsidTr="0039632E">
        <w:trPr>
          <w:trHeight w:val="393"/>
        </w:trPr>
        <w:tc>
          <w:tcPr>
            <w:tcW w:w="169" w:type="pct"/>
            <w:gridSpan w:val="2"/>
            <w:shd w:val="clear" w:color="auto" w:fill="auto"/>
          </w:tcPr>
          <w:p w:rsidR="00A147F3" w:rsidRPr="003845C2" w:rsidRDefault="00A147F3" w:rsidP="00A147F3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3845C2">
              <w:rPr>
                <w:rFonts w:eastAsia="Calibri" w:cs="Times New Roman"/>
                <w:color w:val="auto"/>
                <w:sz w:val="24"/>
                <w:szCs w:val="24"/>
              </w:rPr>
              <w:lastRenderedPageBreak/>
              <w:t>9.1</w:t>
            </w:r>
          </w:p>
        </w:tc>
        <w:tc>
          <w:tcPr>
            <w:tcW w:w="1257" w:type="pct"/>
            <w:shd w:val="clear" w:color="auto" w:fill="auto"/>
          </w:tcPr>
          <w:p w:rsidR="00A147F3" w:rsidRPr="003845C2" w:rsidRDefault="00A147F3" w:rsidP="00A147F3">
            <w:pPr>
              <w:spacing w:line="240" w:lineRule="auto"/>
              <w:ind w:firstLine="0"/>
              <w:rPr>
                <w:rFonts w:cs="Times New Roman"/>
                <w:color w:val="auto"/>
                <w:sz w:val="24"/>
                <w:szCs w:val="24"/>
              </w:rPr>
            </w:pPr>
            <w:r w:rsidRPr="003845C2">
              <w:rPr>
                <w:rFonts w:cs="Times New Roman"/>
                <w:color w:val="auto"/>
                <w:sz w:val="24"/>
                <w:szCs w:val="24"/>
              </w:rPr>
              <w:t>Размещение генерального плана, правил землепользования и з</w:t>
            </w:r>
            <w:r w:rsidRPr="003845C2">
              <w:rPr>
                <w:rFonts w:cs="Times New Roman"/>
                <w:color w:val="auto"/>
                <w:sz w:val="24"/>
                <w:szCs w:val="24"/>
              </w:rPr>
              <w:t>а</w:t>
            </w:r>
            <w:r w:rsidRPr="003845C2">
              <w:rPr>
                <w:rFonts w:cs="Times New Roman"/>
                <w:color w:val="auto"/>
                <w:sz w:val="24"/>
                <w:szCs w:val="24"/>
              </w:rPr>
              <w:t>стройки, местных нормативов гр</w:t>
            </w:r>
            <w:r w:rsidRPr="003845C2">
              <w:rPr>
                <w:rFonts w:cs="Times New Roman"/>
                <w:color w:val="auto"/>
                <w:sz w:val="24"/>
                <w:szCs w:val="24"/>
              </w:rPr>
              <w:t>а</w:t>
            </w:r>
            <w:r w:rsidRPr="003845C2">
              <w:rPr>
                <w:rFonts w:cs="Times New Roman"/>
                <w:color w:val="auto"/>
                <w:sz w:val="24"/>
                <w:szCs w:val="24"/>
              </w:rPr>
              <w:t>достроительного проектирования во ФГИС ТП на официальном сайте администрации Уссурийского г</w:t>
            </w:r>
            <w:r w:rsidRPr="003845C2">
              <w:rPr>
                <w:rFonts w:cs="Times New Roman"/>
                <w:color w:val="auto"/>
                <w:sz w:val="24"/>
                <w:szCs w:val="24"/>
              </w:rPr>
              <w:t>о</w:t>
            </w:r>
            <w:r w:rsidRPr="003845C2">
              <w:rPr>
                <w:rFonts w:cs="Times New Roman"/>
                <w:color w:val="auto"/>
                <w:sz w:val="24"/>
                <w:szCs w:val="24"/>
              </w:rPr>
              <w:t>родского округа http://adm-ussuriisk.ru/ussuri_borough/grado_deyat/</w:t>
            </w:r>
          </w:p>
        </w:tc>
        <w:tc>
          <w:tcPr>
            <w:tcW w:w="314" w:type="pct"/>
            <w:shd w:val="clear" w:color="auto" w:fill="auto"/>
          </w:tcPr>
          <w:p w:rsidR="00A147F3" w:rsidRPr="003845C2" w:rsidRDefault="00A147F3" w:rsidP="00A147F3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3845C2">
              <w:rPr>
                <w:rFonts w:eastAsia="Calibri" w:cs="Times New Roman"/>
                <w:color w:val="auto"/>
                <w:sz w:val="24"/>
                <w:szCs w:val="24"/>
              </w:rPr>
              <w:t>2022-2025</w:t>
            </w:r>
          </w:p>
        </w:tc>
        <w:tc>
          <w:tcPr>
            <w:tcW w:w="268" w:type="pct"/>
            <w:shd w:val="clear" w:color="auto" w:fill="auto"/>
          </w:tcPr>
          <w:p w:rsidR="00A147F3" w:rsidRPr="003845C2" w:rsidRDefault="00A147F3" w:rsidP="00A147F3">
            <w:pPr>
              <w:spacing w:line="240" w:lineRule="auto"/>
              <w:ind w:left="-108"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3845C2">
              <w:rPr>
                <w:rFonts w:eastAsia="Calibri" w:cs="Times New Roman"/>
                <w:color w:val="auto"/>
                <w:sz w:val="24"/>
                <w:szCs w:val="24"/>
              </w:rPr>
              <w:t>100%</w:t>
            </w:r>
          </w:p>
        </w:tc>
        <w:tc>
          <w:tcPr>
            <w:tcW w:w="314" w:type="pct"/>
            <w:shd w:val="clear" w:color="auto" w:fill="auto"/>
          </w:tcPr>
          <w:p w:rsidR="00A147F3" w:rsidRPr="003845C2" w:rsidRDefault="00A147F3" w:rsidP="00A147F3">
            <w:pPr>
              <w:spacing w:line="240" w:lineRule="auto"/>
              <w:ind w:left="-108"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3845C2">
              <w:rPr>
                <w:rFonts w:eastAsia="Calibri" w:cs="Times New Roman"/>
                <w:color w:val="auto"/>
                <w:sz w:val="24"/>
                <w:szCs w:val="24"/>
              </w:rPr>
              <w:t>100%</w:t>
            </w:r>
          </w:p>
        </w:tc>
        <w:tc>
          <w:tcPr>
            <w:tcW w:w="450" w:type="pct"/>
            <w:shd w:val="clear" w:color="auto" w:fill="auto"/>
          </w:tcPr>
          <w:p w:rsidR="00A147F3" w:rsidRPr="003845C2" w:rsidRDefault="00A147F3" w:rsidP="00A147F3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3845C2">
              <w:rPr>
                <w:rFonts w:eastAsia="Calibri" w:cs="Times New Roman"/>
                <w:color w:val="auto"/>
                <w:sz w:val="24"/>
                <w:szCs w:val="24"/>
              </w:rPr>
              <w:t>100%</w:t>
            </w:r>
          </w:p>
        </w:tc>
        <w:tc>
          <w:tcPr>
            <w:tcW w:w="403" w:type="pct"/>
            <w:shd w:val="clear" w:color="auto" w:fill="auto"/>
          </w:tcPr>
          <w:p w:rsidR="00A147F3" w:rsidRPr="003845C2" w:rsidRDefault="00A147F3" w:rsidP="00A147F3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3845C2">
              <w:rPr>
                <w:rFonts w:eastAsia="Calibri" w:cs="Times New Roman"/>
                <w:color w:val="auto"/>
                <w:sz w:val="24"/>
                <w:szCs w:val="24"/>
              </w:rPr>
              <w:t>управл</w:t>
            </w:r>
            <w:r w:rsidRPr="003845C2">
              <w:rPr>
                <w:rFonts w:eastAsia="Calibri" w:cs="Times New Roman"/>
                <w:color w:val="auto"/>
                <w:sz w:val="24"/>
                <w:szCs w:val="24"/>
              </w:rPr>
              <w:t>е</w:t>
            </w:r>
            <w:r w:rsidRPr="003845C2">
              <w:rPr>
                <w:rFonts w:eastAsia="Calibri" w:cs="Times New Roman"/>
                <w:color w:val="auto"/>
                <w:sz w:val="24"/>
                <w:szCs w:val="24"/>
              </w:rPr>
              <w:t>ние гр</w:t>
            </w:r>
            <w:r w:rsidRPr="003845C2">
              <w:rPr>
                <w:rFonts w:eastAsia="Calibri" w:cs="Times New Roman"/>
                <w:color w:val="auto"/>
                <w:sz w:val="24"/>
                <w:szCs w:val="24"/>
              </w:rPr>
              <w:t>а</w:t>
            </w:r>
            <w:r w:rsidRPr="003845C2">
              <w:rPr>
                <w:rFonts w:eastAsia="Calibri" w:cs="Times New Roman"/>
                <w:color w:val="auto"/>
                <w:sz w:val="24"/>
                <w:szCs w:val="24"/>
              </w:rPr>
              <w:t>достро</w:t>
            </w:r>
            <w:r w:rsidRPr="003845C2">
              <w:rPr>
                <w:rFonts w:eastAsia="Calibri" w:cs="Times New Roman"/>
                <w:color w:val="auto"/>
                <w:sz w:val="24"/>
                <w:szCs w:val="24"/>
              </w:rPr>
              <w:t>и</w:t>
            </w:r>
            <w:r w:rsidRPr="003845C2">
              <w:rPr>
                <w:rFonts w:eastAsia="Calibri" w:cs="Times New Roman"/>
                <w:color w:val="auto"/>
                <w:sz w:val="24"/>
                <w:szCs w:val="24"/>
              </w:rPr>
              <w:t>тельства</w:t>
            </w:r>
          </w:p>
        </w:tc>
        <w:tc>
          <w:tcPr>
            <w:tcW w:w="1825" w:type="pct"/>
            <w:gridSpan w:val="2"/>
            <w:shd w:val="clear" w:color="auto" w:fill="auto"/>
          </w:tcPr>
          <w:p w:rsidR="00A147F3" w:rsidRPr="003845C2" w:rsidRDefault="00A147F3" w:rsidP="00A147F3">
            <w:pPr>
              <w:shd w:val="clear" w:color="auto" w:fill="FFFFFF" w:themeFill="background1"/>
              <w:spacing w:line="240" w:lineRule="auto"/>
              <w:ind w:firstLine="0"/>
              <w:contextualSpacing/>
              <w:rPr>
                <w:rFonts w:cs="Times New Roman"/>
                <w:color w:val="auto"/>
                <w:sz w:val="24"/>
              </w:rPr>
            </w:pPr>
            <w:r w:rsidRPr="003845C2">
              <w:rPr>
                <w:rFonts w:cs="Times New Roman"/>
                <w:color w:val="auto"/>
                <w:sz w:val="24"/>
              </w:rPr>
              <w:t>1. </w:t>
            </w:r>
            <w:proofErr w:type="gramStart"/>
            <w:r w:rsidRPr="003845C2">
              <w:rPr>
                <w:rFonts w:cs="Times New Roman"/>
                <w:color w:val="auto"/>
                <w:sz w:val="24"/>
              </w:rPr>
              <w:t>Генеральный план Уссурийского городского окр</w:t>
            </w:r>
            <w:r w:rsidRPr="003845C2">
              <w:rPr>
                <w:rFonts w:cs="Times New Roman"/>
                <w:color w:val="auto"/>
                <w:sz w:val="24"/>
              </w:rPr>
              <w:t>у</w:t>
            </w:r>
            <w:r w:rsidRPr="003845C2">
              <w:rPr>
                <w:rFonts w:cs="Times New Roman"/>
                <w:color w:val="auto"/>
                <w:sz w:val="24"/>
              </w:rPr>
              <w:t>га, утвержденный решением Думы Уссурийского г</w:t>
            </w:r>
            <w:r w:rsidRPr="003845C2">
              <w:rPr>
                <w:rFonts w:cs="Times New Roman"/>
                <w:color w:val="auto"/>
                <w:sz w:val="24"/>
              </w:rPr>
              <w:t>о</w:t>
            </w:r>
            <w:r w:rsidRPr="003845C2">
              <w:rPr>
                <w:rFonts w:cs="Times New Roman"/>
                <w:color w:val="auto"/>
                <w:sz w:val="24"/>
              </w:rPr>
              <w:t>родского округа Приморского края от 26.05.2009 года № 52 (ред. от 04.06.2020 № 226) «Об утверждении Генерального плана Уссурийского городского окр</w:t>
            </w:r>
            <w:r w:rsidRPr="003845C2">
              <w:rPr>
                <w:rFonts w:cs="Times New Roman"/>
                <w:color w:val="auto"/>
                <w:sz w:val="24"/>
              </w:rPr>
              <w:t>у</w:t>
            </w:r>
            <w:r w:rsidRPr="003845C2">
              <w:rPr>
                <w:rFonts w:cs="Times New Roman"/>
                <w:color w:val="auto"/>
                <w:sz w:val="24"/>
              </w:rPr>
              <w:t>га» размещен в ФГИС ТП и на официальном сайте администрации Уссурийского городского округа https://adm-ussuriisk.ru/ob_okruge/gradostroitelnaya_deyatelnost/dokumenty_territorialnogo_planirovaniya/generalnyy_plan_gorodskogo_okruga/.</w:t>
            </w:r>
            <w:proofErr w:type="gramEnd"/>
          </w:p>
          <w:p w:rsidR="00A147F3" w:rsidRPr="003845C2" w:rsidRDefault="00A147F3" w:rsidP="00A147F3">
            <w:pPr>
              <w:shd w:val="clear" w:color="auto" w:fill="FFFFFF" w:themeFill="background1"/>
              <w:spacing w:line="240" w:lineRule="auto"/>
              <w:ind w:firstLine="0"/>
              <w:contextualSpacing/>
              <w:rPr>
                <w:rFonts w:cs="Times New Roman"/>
                <w:color w:val="auto"/>
                <w:sz w:val="24"/>
              </w:rPr>
            </w:pPr>
            <w:r w:rsidRPr="003845C2">
              <w:rPr>
                <w:rFonts w:cs="Times New Roman"/>
                <w:color w:val="auto"/>
                <w:sz w:val="24"/>
              </w:rPr>
              <w:t>2. Нормативы градостроительного проектирования, утвержденные решением Думы Уссурийского горо</w:t>
            </w:r>
            <w:r w:rsidRPr="003845C2">
              <w:rPr>
                <w:rFonts w:cs="Times New Roman"/>
                <w:color w:val="auto"/>
                <w:sz w:val="24"/>
              </w:rPr>
              <w:t>д</w:t>
            </w:r>
            <w:r w:rsidRPr="003845C2">
              <w:rPr>
                <w:rFonts w:cs="Times New Roman"/>
                <w:color w:val="auto"/>
                <w:sz w:val="24"/>
              </w:rPr>
              <w:t>ского округа Приморского края от 25 декабря 2018 г. № 934-НПА «Об утверждении местных нормативов градостроительного проектирования на территории Уссурийского городского округа» размещены в ФГИС ТП и на официальном сайте администрации Уссурийского городского округа https://adm-ussuriisk.ru/ob_okruge/utverzhdennye_mestnye_normativy_gradostroitelnogo_proektirovaniya/.</w:t>
            </w:r>
          </w:p>
          <w:p w:rsidR="00A147F3" w:rsidRPr="003845C2" w:rsidRDefault="00A147F3" w:rsidP="00896437">
            <w:pPr>
              <w:shd w:val="clear" w:color="auto" w:fill="FFFFFF" w:themeFill="background1"/>
              <w:spacing w:line="240" w:lineRule="auto"/>
              <w:ind w:firstLine="0"/>
              <w:contextualSpacing/>
              <w:rPr>
                <w:rFonts w:cs="Times New Roman"/>
                <w:color w:val="auto"/>
                <w:sz w:val="24"/>
              </w:rPr>
            </w:pPr>
            <w:r w:rsidRPr="003845C2">
              <w:rPr>
                <w:rFonts w:cs="Times New Roman"/>
                <w:color w:val="auto"/>
                <w:sz w:val="24"/>
              </w:rPr>
              <w:t>3. Правила землепользования и застройки, утве</w:t>
            </w:r>
            <w:r w:rsidRPr="003845C2">
              <w:rPr>
                <w:rFonts w:cs="Times New Roman"/>
                <w:color w:val="auto"/>
                <w:sz w:val="24"/>
              </w:rPr>
              <w:t>р</w:t>
            </w:r>
            <w:r w:rsidRPr="003845C2">
              <w:rPr>
                <w:rFonts w:cs="Times New Roman"/>
                <w:color w:val="auto"/>
                <w:sz w:val="24"/>
              </w:rPr>
              <w:t>жденные решением Думы муниципального образов</w:t>
            </w:r>
            <w:r w:rsidRPr="003845C2">
              <w:rPr>
                <w:rFonts w:cs="Times New Roman"/>
                <w:color w:val="auto"/>
                <w:sz w:val="24"/>
              </w:rPr>
              <w:t>а</w:t>
            </w:r>
            <w:r w:rsidRPr="003845C2">
              <w:rPr>
                <w:rFonts w:cs="Times New Roman"/>
                <w:color w:val="auto"/>
                <w:sz w:val="24"/>
              </w:rPr>
              <w:t>ния г. Уссурийска и Уссурийского района от 30.11.2004 № 104 размещены в ФГИС ТП и на оф</w:t>
            </w:r>
            <w:r w:rsidRPr="003845C2">
              <w:rPr>
                <w:rFonts w:cs="Times New Roman"/>
                <w:color w:val="auto"/>
                <w:sz w:val="24"/>
              </w:rPr>
              <w:t>и</w:t>
            </w:r>
            <w:r w:rsidRPr="003845C2">
              <w:rPr>
                <w:rFonts w:cs="Times New Roman"/>
                <w:color w:val="auto"/>
                <w:sz w:val="24"/>
              </w:rPr>
              <w:t>циальном сайте администрации Уссурийского горо</w:t>
            </w:r>
            <w:r w:rsidRPr="003845C2">
              <w:rPr>
                <w:rFonts w:cs="Times New Roman"/>
                <w:color w:val="auto"/>
                <w:sz w:val="24"/>
              </w:rPr>
              <w:t>д</w:t>
            </w:r>
            <w:r w:rsidRPr="003845C2">
              <w:rPr>
                <w:rFonts w:cs="Times New Roman"/>
                <w:color w:val="auto"/>
                <w:sz w:val="24"/>
              </w:rPr>
              <w:t>ского округа https://adm-ussuriisk.ru/ob_okruge/utverzhdennye_pravila_zemlepolzovaniya_i_zastroyki/.</w:t>
            </w:r>
          </w:p>
        </w:tc>
      </w:tr>
      <w:tr w:rsidR="00A147F3" w:rsidRPr="002B1C7B" w:rsidTr="0039632E">
        <w:trPr>
          <w:trHeight w:val="393"/>
        </w:trPr>
        <w:tc>
          <w:tcPr>
            <w:tcW w:w="169" w:type="pct"/>
            <w:gridSpan w:val="2"/>
            <w:shd w:val="clear" w:color="auto" w:fill="auto"/>
          </w:tcPr>
          <w:p w:rsidR="00A147F3" w:rsidRPr="003845C2" w:rsidRDefault="00A147F3" w:rsidP="00A147F3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3845C2">
              <w:rPr>
                <w:rFonts w:eastAsia="Calibri" w:cs="Times New Roman"/>
                <w:color w:val="auto"/>
                <w:sz w:val="24"/>
                <w:szCs w:val="24"/>
              </w:rPr>
              <w:t>9.2</w:t>
            </w:r>
          </w:p>
        </w:tc>
        <w:tc>
          <w:tcPr>
            <w:tcW w:w="1257" w:type="pct"/>
            <w:shd w:val="clear" w:color="auto" w:fill="auto"/>
          </w:tcPr>
          <w:p w:rsidR="00A147F3" w:rsidRPr="003845C2" w:rsidRDefault="00A147F3" w:rsidP="00A147F3">
            <w:pPr>
              <w:spacing w:line="240" w:lineRule="auto"/>
              <w:ind w:firstLine="0"/>
              <w:rPr>
                <w:rFonts w:cs="Times New Roman"/>
                <w:color w:val="auto"/>
                <w:sz w:val="24"/>
                <w:szCs w:val="24"/>
              </w:rPr>
            </w:pPr>
            <w:r w:rsidRPr="003845C2">
              <w:rPr>
                <w:rFonts w:cs="Times New Roman"/>
                <w:color w:val="auto"/>
                <w:sz w:val="24"/>
                <w:szCs w:val="24"/>
              </w:rPr>
              <w:t xml:space="preserve">Опубликование и актуализация на официальном сайте администрации Уссурийского городского округа </w:t>
            </w:r>
            <w:r w:rsidRPr="003845C2">
              <w:rPr>
                <w:rFonts w:cs="Times New Roman"/>
                <w:color w:val="auto"/>
                <w:sz w:val="24"/>
                <w:szCs w:val="24"/>
              </w:rPr>
              <w:lastRenderedPageBreak/>
              <w:t>административных регламентов по предоставлению муниципальных услуг в сфере градостроительства</w:t>
            </w:r>
          </w:p>
          <w:p w:rsidR="00A147F3" w:rsidRPr="003845C2" w:rsidRDefault="008120CE" w:rsidP="00B0686F">
            <w:pPr>
              <w:spacing w:line="240" w:lineRule="auto"/>
              <w:ind w:firstLine="0"/>
              <w:rPr>
                <w:rFonts w:cs="Times New Roman"/>
                <w:color w:val="auto"/>
                <w:sz w:val="24"/>
                <w:szCs w:val="24"/>
              </w:rPr>
            </w:pPr>
            <w:hyperlink r:id="rId9">
              <w:r w:rsidR="00A147F3" w:rsidRPr="003845C2">
                <w:rPr>
                  <w:rFonts w:cs="Times New Roman"/>
                  <w:color w:val="auto"/>
                  <w:sz w:val="24"/>
                  <w:szCs w:val="24"/>
                </w:rPr>
                <w:t>http://adm-ussuriisk.ru/municipal_services/services_function/283-stroitelstvo.html</w:t>
              </w:r>
            </w:hyperlink>
            <w:r w:rsidR="00A147F3" w:rsidRPr="003845C2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4" w:type="pct"/>
            <w:shd w:val="clear" w:color="auto" w:fill="auto"/>
          </w:tcPr>
          <w:p w:rsidR="00A147F3" w:rsidRPr="003845C2" w:rsidRDefault="00A147F3" w:rsidP="00A147F3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3845C2">
              <w:rPr>
                <w:rFonts w:eastAsia="Calibri" w:cs="Times New Roman"/>
                <w:color w:val="auto"/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268" w:type="pct"/>
            <w:shd w:val="clear" w:color="auto" w:fill="auto"/>
          </w:tcPr>
          <w:p w:rsidR="00A147F3" w:rsidRPr="003845C2" w:rsidRDefault="00A147F3" w:rsidP="00A147F3">
            <w:pPr>
              <w:spacing w:line="240" w:lineRule="auto"/>
              <w:ind w:left="-108"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3845C2">
              <w:rPr>
                <w:rFonts w:eastAsia="Calibri" w:cs="Times New Roman"/>
                <w:color w:val="auto"/>
                <w:sz w:val="24"/>
                <w:szCs w:val="24"/>
              </w:rPr>
              <w:t>100%</w:t>
            </w:r>
          </w:p>
        </w:tc>
        <w:tc>
          <w:tcPr>
            <w:tcW w:w="314" w:type="pct"/>
            <w:shd w:val="clear" w:color="auto" w:fill="auto"/>
          </w:tcPr>
          <w:p w:rsidR="00A147F3" w:rsidRPr="003845C2" w:rsidRDefault="00A147F3" w:rsidP="00A147F3">
            <w:pPr>
              <w:spacing w:line="240" w:lineRule="auto"/>
              <w:ind w:left="-108"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3845C2">
              <w:rPr>
                <w:rFonts w:eastAsia="Calibri" w:cs="Times New Roman"/>
                <w:color w:val="auto"/>
                <w:sz w:val="24"/>
                <w:szCs w:val="24"/>
              </w:rPr>
              <w:t>100%</w:t>
            </w:r>
          </w:p>
        </w:tc>
        <w:tc>
          <w:tcPr>
            <w:tcW w:w="450" w:type="pct"/>
            <w:shd w:val="clear" w:color="auto" w:fill="auto"/>
          </w:tcPr>
          <w:p w:rsidR="00A147F3" w:rsidRPr="003845C2" w:rsidRDefault="00A147F3" w:rsidP="00A147F3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3845C2">
              <w:rPr>
                <w:rFonts w:eastAsia="Calibri" w:cs="Times New Roman"/>
                <w:color w:val="auto"/>
                <w:sz w:val="24"/>
                <w:szCs w:val="24"/>
              </w:rPr>
              <w:t>100%</w:t>
            </w:r>
          </w:p>
        </w:tc>
        <w:tc>
          <w:tcPr>
            <w:tcW w:w="403" w:type="pct"/>
            <w:shd w:val="clear" w:color="auto" w:fill="auto"/>
          </w:tcPr>
          <w:p w:rsidR="00A147F3" w:rsidRPr="003845C2" w:rsidRDefault="00A147F3" w:rsidP="00A147F3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3845C2">
              <w:rPr>
                <w:rFonts w:eastAsia="Calibri" w:cs="Times New Roman"/>
                <w:color w:val="auto"/>
                <w:sz w:val="24"/>
                <w:szCs w:val="24"/>
              </w:rPr>
              <w:t>управл</w:t>
            </w:r>
            <w:r w:rsidRPr="003845C2">
              <w:rPr>
                <w:rFonts w:eastAsia="Calibri" w:cs="Times New Roman"/>
                <w:color w:val="auto"/>
                <w:sz w:val="24"/>
                <w:szCs w:val="24"/>
              </w:rPr>
              <w:t>е</w:t>
            </w:r>
            <w:r w:rsidRPr="003845C2">
              <w:rPr>
                <w:rFonts w:eastAsia="Calibri" w:cs="Times New Roman"/>
                <w:color w:val="auto"/>
                <w:sz w:val="24"/>
                <w:szCs w:val="24"/>
              </w:rPr>
              <w:t>ние гр</w:t>
            </w:r>
            <w:r w:rsidRPr="003845C2">
              <w:rPr>
                <w:rFonts w:eastAsia="Calibri" w:cs="Times New Roman"/>
                <w:color w:val="auto"/>
                <w:sz w:val="24"/>
                <w:szCs w:val="24"/>
              </w:rPr>
              <w:t>а</w:t>
            </w:r>
            <w:r w:rsidRPr="003845C2">
              <w:rPr>
                <w:rFonts w:eastAsia="Calibri" w:cs="Times New Roman"/>
                <w:color w:val="auto"/>
                <w:sz w:val="24"/>
                <w:szCs w:val="24"/>
              </w:rPr>
              <w:t>достро</w:t>
            </w:r>
            <w:r w:rsidRPr="003845C2">
              <w:rPr>
                <w:rFonts w:eastAsia="Calibri" w:cs="Times New Roman"/>
                <w:color w:val="auto"/>
                <w:sz w:val="24"/>
                <w:szCs w:val="24"/>
              </w:rPr>
              <w:t>и</w:t>
            </w:r>
            <w:r w:rsidRPr="003845C2">
              <w:rPr>
                <w:rFonts w:eastAsia="Calibri" w:cs="Times New Roman"/>
                <w:color w:val="auto"/>
                <w:sz w:val="24"/>
                <w:szCs w:val="24"/>
              </w:rPr>
              <w:lastRenderedPageBreak/>
              <w:t>тельства</w:t>
            </w:r>
          </w:p>
        </w:tc>
        <w:tc>
          <w:tcPr>
            <w:tcW w:w="1825" w:type="pct"/>
            <w:gridSpan w:val="2"/>
            <w:shd w:val="clear" w:color="auto" w:fill="auto"/>
          </w:tcPr>
          <w:p w:rsidR="00A147F3" w:rsidRPr="003845C2" w:rsidRDefault="00A147F3" w:rsidP="00A147F3">
            <w:pPr>
              <w:spacing w:line="240" w:lineRule="atLeast"/>
              <w:ind w:firstLine="0"/>
              <w:rPr>
                <w:rFonts w:cs="Times New Roman"/>
                <w:color w:val="auto"/>
              </w:rPr>
            </w:pPr>
            <w:r w:rsidRPr="003845C2">
              <w:rPr>
                <w:rFonts w:cs="Times New Roman"/>
                <w:color w:val="auto"/>
                <w:sz w:val="24"/>
                <w:shd w:val="clear" w:color="auto" w:fill="FFFFFF"/>
              </w:rPr>
              <w:lastRenderedPageBreak/>
              <w:t>Актуальные административные регламенты по предоставлению муниципальных услуг в сфере гр</w:t>
            </w:r>
            <w:r w:rsidRPr="003845C2">
              <w:rPr>
                <w:rFonts w:cs="Times New Roman"/>
                <w:color w:val="auto"/>
                <w:sz w:val="24"/>
                <w:shd w:val="clear" w:color="auto" w:fill="FFFFFF"/>
              </w:rPr>
              <w:t>а</w:t>
            </w:r>
            <w:r w:rsidRPr="003845C2">
              <w:rPr>
                <w:rFonts w:cs="Times New Roman"/>
                <w:color w:val="auto"/>
                <w:sz w:val="24"/>
                <w:shd w:val="clear" w:color="auto" w:fill="FFFFFF"/>
              </w:rPr>
              <w:t xml:space="preserve">достроительства размещены на официальном сайте </w:t>
            </w:r>
            <w:r w:rsidRPr="003845C2">
              <w:rPr>
                <w:rFonts w:cs="Times New Roman"/>
                <w:color w:val="auto"/>
                <w:sz w:val="24"/>
                <w:shd w:val="clear" w:color="auto" w:fill="FFFFFF"/>
              </w:rPr>
              <w:lastRenderedPageBreak/>
              <w:t xml:space="preserve">администрации Уссурийского городского округа </w:t>
            </w:r>
            <w:r w:rsidRPr="00B0686F">
              <w:rPr>
                <w:rFonts w:cs="Times New Roman"/>
                <w:sz w:val="24"/>
                <w:shd w:val="clear" w:color="auto" w:fill="FFFFFF"/>
              </w:rPr>
              <w:t>https://adm-ussuriisk.ru/ob_okruge/gradostroitelnaya_deyatelnost/poluchit_uslugu_v_sfere_stroitelstva/</w:t>
            </w:r>
            <w:r w:rsidR="00B0686F" w:rsidRPr="00B0686F">
              <w:rPr>
                <w:rStyle w:val="a6"/>
                <w:rFonts w:cs="Times New Roman"/>
                <w:color w:val="auto"/>
                <w:u w:val="none"/>
                <w:shd w:val="clear" w:color="auto" w:fill="FFFFFF"/>
              </w:rPr>
              <w:t>.</w:t>
            </w:r>
          </w:p>
        </w:tc>
      </w:tr>
      <w:tr w:rsidR="00A147F3" w:rsidRPr="002B1C7B" w:rsidTr="00A147F3">
        <w:trPr>
          <w:trHeight w:val="393"/>
        </w:trPr>
        <w:tc>
          <w:tcPr>
            <w:tcW w:w="5000" w:type="pct"/>
            <w:gridSpan w:val="10"/>
            <w:shd w:val="clear" w:color="auto" w:fill="auto"/>
          </w:tcPr>
          <w:p w:rsidR="00A147F3" w:rsidRPr="002B1C7B" w:rsidRDefault="00A147F3" w:rsidP="00A147F3">
            <w:pPr>
              <w:spacing w:line="240" w:lineRule="auto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3845C2">
              <w:rPr>
                <w:rFonts w:cs="Times New Roman"/>
                <w:color w:val="auto"/>
                <w:sz w:val="24"/>
                <w:szCs w:val="24"/>
              </w:rPr>
              <w:lastRenderedPageBreak/>
              <w:t>10. 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A147F3" w:rsidRPr="002B1C7B" w:rsidTr="00A147F3">
        <w:trPr>
          <w:trHeight w:val="393"/>
        </w:trPr>
        <w:tc>
          <w:tcPr>
            <w:tcW w:w="5000" w:type="pct"/>
            <w:gridSpan w:val="10"/>
            <w:shd w:val="clear" w:color="auto" w:fill="auto"/>
          </w:tcPr>
          <w:p w:rsidR="00A147F3" w:rsidRPr="002B1C7B" w:rsidRDefault="00A147F3" w:rsidP="00A33611">
            <w:pPr>
              <w:spacing w:line="240" w:lineRule="auto"/>
              <w:ind w:firstLine="567"/>
              <w:rPr>
                <w:rFonts w:eastAsia="Calibri" w:cs="Times New Roman"/>
                <w:i/>
                <w:color w:val="FF0000"/>
                <w:sz w:val="24"/>
                <w:szCs w:val="24"/>
              </w:rPr>
            </w:pPr>
            <w:r w:rsidRPr="00205654">
              <w:rPr>
                <w:rFonts w:cs="Times New Roman"/>
                <w:i/>
                <w:color w:val="auto"/>
                <w:sz w:val="24"/>
                <w:szCs w:val="24"/>
                <w:u w:val="single"/>
              </w:rPr>
              <w:t>Текущее состояние</w:t>
            </w:r>
            <w:r w:rsidR="003845C2" w:rsidRPr="00205654">
              <w:rPr>
                <w:rFonts w:cs="Times New Roman"/>
                <w:i/>
                <w:color w:val="auto"/>
                <w:sz w:val="24"/>
                <w:szCs w:val="24"/>
                <w:u w:val="single"/>
              </w:rPr>
              <w:t>:</w:t>
            </w:r>
            <w:r w:rsidRPr="00205654">
              <w:rPr>
                <w:rFonts w:cs="Times New Roman"/>
                <w:i/>
                <w:color w:val="auto"/>
                <w:sz w:val="24"/>
                <w:szCs w:val="24"/>
              </w:rPr>
              <w:t xml:space="preserve"> По данным территориального органа Федеральной службы государственной статистики по Приморскому краю по сост</w:t>
            </w:r>
            <w:r w:rsidRPr="00205654">
              <w:rPr>
                <w:rFonts w:cs="Times New Roman"/>
                <w:i/>
                <w:color w:val="auto"/>
                <w:sz w:val="24"/>
                <w:szCs w:val="24"/>
              </w:rPr>
              <w:t>о</w:t>
            </w:r>
            <w:r w:rsidRPr="00205654">
              <w:rPr>
                <w:rFonts w:cs="Times New Roman"/>
                <w:i/>
                <w:color w:val="auto"/>
                <w:sz w:val="24"/>
                <w:szCs w:val="24"/>
              </w:rPr>
              <w:t xml:space="preserve">янию на 01 </w:t>
            </w:r>
            <w:r w:rsidR="00A33611">
              <w:rPr>
                <w:rFonts w:cs="Times New Roman"/>
                <w:i/>
                <w:color w:val="auto"/>
                <w:sz w:val="24"/>
                <w:szCs w:val="24"/>
              </w:rPr>
              <w:t>ноября</w:t>
            </w:r>
            <w:r w:rsidRPr="00205654">
              <w:rPr>
                <w:rFonts w:cs="Times New Roman"/>
                <w:i/>
                <w:color w:val="auto"/>
                <w:sz w:val="24"/>
                <w:szCs w:val="24"/>
              </w:rPr>
              <w:t xml:space="preserve"> 202</w:t>
            </w:r>
            <w:r w:rsidR="00B603A2" w:rsidRPr="00205654">
              <w:rPr>
                <w:rFonts w:cs="Times New Roman"/>
                <w:i/>
                <w:color w:val="auto"/>
                <w:sz w:val="24"/>
                <w:szCs w:val="24"/>
              </w:rPr>
              <w:t>2</w:t>
            </w:r>
            <w:r w:rsidRPr="00205654">
              <w:rPr>
                <w:rFonts w:cs="Times New Roman"/>
                <w:i/>
                <w:color w:val="auto"/>
                <w:sz w:val="24"/>
                <w:szCs w:val="24"/>
              </w:rPr>
              <w:t xml:space="preserve"> года на рынке строительства зарегистрировано </w:t>
            </w:r>
            <w:r w:rsidR="00B603A2" w:rsidRPr="00205654">
              <w:rPr>
                <w:rFonts w:cs="Times New Roman"/>
                <w:i/>
                <w:color w:val="auto"/>
                <w:sz w:val="24"/>
                <w:szCs w:val="24"/>
              </w:rPr>
              <w:t>363</w:t>
            </w:r>
            <w:r w:rsidR="008120CE">
              <w:rPr>
                <w:rFonts w:cs="Times New Roman"/>
                <w:i/>
                <w:color w:val="auto"/>
                <w:sz w:val="24"/>
                <w:szCs w:val="24"/>
              </w:rPr>
              <w:t xml:space="preserve"> хозяйствующих субъекта</w:t>
            </w:r>
            <w:r w:rsidRPr="00205654">
              <w:rPr>
                <w:rFonts w:cs="Times New Roman"/>
                <w:i/>
                <w:color w:val="auto"/>
                <w:sz w:val="24"/>
                <w:szCs w:val="24"/>
              </w:rPr>
              <w:t xml:space="preserve"> всех форм собственности. Предприятия, д</w:t>
            </w:r>
            <w:r w:rsidRPr="00205654">
              <w:rPr>
                <w:rFonts w:cs="Times New Roman"/>
                <w:i/>
                <w:color w:val="auto"/>
                <w:sz w:val="24"/>
                <w:szCs w:val="24"/>
              </w:rPr>
              <w:t>о</w:t>
            </w:r>
            <w:r w:rsidRPr="00205654">
              <w:rPr>
                <w:rFonts w:cs="Times New Roman"/>
                <w:i/>
                <w:color w:val="auto"/>
                <w:sz w:val="24"/>
                <w:szCs w:val="24"/>
              </w:rPr>
              <w:t>минирующие на данном рынке, отсутствуют</w:t>
            </w:r>
            <w:r w:rsidRPr="00FB7145">
              <w:rPr>
                <w:rFonts w:cs="Times New Roman"/>
                <w:i/>
                <w:color w:val="auto"/>
                <w:sz w:val="24"/>
                <w:szCs w:val="24"/>
              </w:rPr>
              <w:t xml:space="preserve">. По состоянию на 01 </w:t>
            </w:r>
            <w:r w:rsidR="00FB7145" w:rsidRPr="00FB7145">
              <w:rPr>
                <w:rFonts w:cs="Times New Roman"/>
                <w:i/>
                <w:color w:val="auto"/>
                <w:sz w:val="24"/>
                <w:szCs w:val="24"/>
              </w:rPr>
              <w:t xml:space="preserve">ноября </w:t>
            </w:r>
            <w:r w:rsidRPr="00FB7145">
              <w:rPr>
                <w:rFonts w:cs="Times New Roman"/>
                <w:i/>
                <w:color w:val="auto"/>
                <w:sz w:val="24"/>
                <w:szCs w:val="24"/>
              </w:rPr>
              <w:t>202</w:t>
            </w:r>
            <w:r w:rsidR="00B603A2" w:rsidRPr="00FB7145">
              <w:rPr>
                <w:rFonts w:cs="Times New Roman"/>
                <w:i/>
                <w:color w:val="auto"/>
                <w:sz w:val="24"/>
                <w:szCs w:val="24"/>
              </w:rPr>
              <w:t>2</w:t>
            </w:r>
            <w:r w:rsidRPr="00FB7145">
              <w:rPr>
                <w:rFonts w:cs="Times New Roman"/>
                <w:i/>
                <w:color w:val="auto"/>
                <w:sz w:val="24"/>
                <w:szCs w:val="24"/>
              </w:rPr>
              <w:t xml:space="preserve"> года по данным территориального органа Федеральной службы го</w:t>
            </w:r>
            <w:r w:rsidRPr="00FB7145">
              <w:rPr>
                <w:rFonts w:cs="Times New Roman"/>
                <w:i/>
                <w:color w:val="auto"/>
                <w:sz w:val="24"/>
                <w:szCs w:val="24"/>
              </w:rPr>
              <w:t>с</w:t>
            </w:r>
            <w:r w:rsidRPr="00FB7145">
              <w:rPr>
                <w:rFonts w:cs="Times New Roman"/>
                <w:i/>
                <w:color w:val="auto"/>
                <w:sz w:val="24"/>
                <w:szCs w:val="24"/>
              </w:rPr>
              <w:t xml:space="preserve">ударственной статистики по Приморскому краю объем работ, выполненных по виду экономической деятельности «Строительство», составил </w:t>
            </w:r>
            <w:r w:rsidR="00FB7145" w:rsidRPr="00FB7145">
              <w:rPr>
                <w:rFonts w:cs="Times New Roman"/>
                <w:i/>
                <w:color w:val="auto"/>
                <w:sz w:val="24"/>
                <w:szCs w:val="24"/>
              </w:rPr>
              <w:t>1242,1</w:t>
            </w:r>
            <w:r w:rsidR="00666A39">
              <w:rPr>
                <w:rFonts w:cs="Times New Roman"/>
                <w:i/>
                <w:color w:val="auto"/>
                <w:sz w:val="24"/>
                <w:szCs w:val="24"/>
              </w:rPr>
              <w:t xml:space="preserve"> млн. руб</w:t>
            </w:r>
            <w:r w:rsidR="00666A39" w:rsidRPr="00666A39">
              <w:rPr>
                <w:rFonts w:cs="Times New Roman"/>
                <w:i/>
                <w:color w:val="auto"/>
                <w:sz w:val="24"/>
                <w:szCs w:val="24"/>
              </w:rPr>
              <w:t>. (55,8</w:t>
            </w:r>
            <w:r w:rsidR="00B603A2" w:rsidRPr="00666A39">
              <w:rPr>
                <w:rFonts w:cs="Times New Roman"/>
                <w:i/>
                <w:color w:val="auto"/>
                <w:sz w:val="24"/>
                <w:szCs w:val="24"/>
              </w:rPr>
              <w:t xml:space="preserve">% </w:t>
            </w:r>
            <w:r w:rsidR="00666A39" w:rsidRPr="00666A39">
              <w:rPr>
                <w:rFonts w:cs="Times New Roman"/>
                <w:i/>
                <w:color w:val="auto"/>
                <w:sz w:val="24"/>
                <w:szCs w:val="24"/>
              </w:rPr>
              <w:t>к аналогичному</w:t>
            </w:r>
            <w:r w:rsidRPr="00666A39">
              <w:rPr>
                <w:rFonts w:cs="Times New Roman"/>
                <w:i/>
                <w:color w:val="auto"/>
                <w:sz w:val="24"/>
                <w:szCs w:val="24"/>
              </w:rPr>
              <w:t xml:space="preserve"> период</w:t>
            </w:r>
            <w:r w:rsidR="00666A39" w:rsidRPr="00666A39">
              <w:rPr>
                <w:rFonts w:cs="Times New Roman"/>
                <w:i/>
                <w:color w:val="auto"/>
                <w:sz w:val="24"/>
                <w:szCs w:val="24"/>
              </w:rPr>
              <w:t>у</w:t>
            </w:r>
            <w:r w:rsidRPr="00666A39">
              <w:rPr>
                <w:rFonts w:cs="Times New Roman"/>
                <w:i/>
                <w:color w:val="auto"/>
                <w:sz w:val="24"/>
                <w:szCs w:val="24"/>
              </w:rPr>
              <w:t xml:space="preserve"> 202</w:t>
            </w:r>
            <w:r w:rsidR="00B603A2" w:rsidRPr="00666A39">
              <w:rPr>
                <w:rFonts w:cs="Times New Roman"/>
                <w:i/>
                <w:color w:val="auto"/>
                <w:sz w:val="24"/>
                <w:szCs w:val="24"/>
              </w:rPr>
              <w:t>1</w:t>
            </w:r>
            <w:r w:rsidR="00666A39" w:rsidRPr="00666A39">
              <w:rPr>
                <w:rFonts w:cs="Times New Roman"/>
                <w:i/>
                <w:color w:val="auto"/>
                <w:sz w:val="24"/>
                <w:szCs w:val="24"/>
              </w:rPr>
              <w:t xml:space="preserve"> года).</w:t>
            </w:r>
          </w:p>
        </w:tc>
      </w:tr>
      <w:tr w:rsidR="00A147F3" w:rsidRPr="002B1C7B" w:rsidTr="0039632E">
        <w:trPr>
          <w:trHeight w:val="393"/>
        </w:trPr>
        <w:tc>
          <w:tcPr>
            <w:tcW w:w="169" w:type="pct"/>
            <w:gridSpan w:val="2"/>
            <w:shd w:val="clear" w:color="auto" w:fill="auto"/>
          </w:tcPr>
          <w:p w:rsidR="00A147F3" w:rsidRPr="003845C2" w:rsidRDefault="00A147F3" w:rsidP="00A147F3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3845C2">
              <w:rPr>
                <w:rFonts w:eastAsia="Calibri" w:cs="Times New Roman"/>
                <w:color w:val="auto"/>
                <w:sz w:val="24"/>
                <w:szCs w:val="24"/>
              </w:rPr>
              <w:t>10.1</w:t>
            </w:r>
          </w:p>
        </w:tc>
        <w:tc>
          <w:tcPr>
            <w:tcW w:w="1257" w:type="pct"/>
            <w:shd w:val="clear" w:color="auto" w:fill="auto"/>
          </w:tcPr>
          <w:p w:rsidR="00A147F3" w:rsidRPr="003845C2" w:rsidRDefault="00A147F3" w:rsidP="00A147F3">
            <w:pPr>
              <w:spacing w:line="240" w:lineRule="auto"/>
              <w:ind w:firstLine="0"/>
              <w:rPr>
                <w:rFonts w:cs="Times New Roman"/>
                <w:color w:val="auto"/>
                <w:sz w:val="24"/>
                <w:szCs w:val="24"/>
              </w:rPr>
            </w:pPr>
            <w:r w:rsidRPr="003845C2">
              <w:rPr>
                <w:rFonts w:cs="Times New Roman"/>
                <w:color w:val="auto"/>
                <w:sz w:val="24"/>
                <w:szCs w:val="24"/>
              </w:rPr>
              <w:t>Размещение генерального плана, правил землепользования и з</w:t>
            </w:r>
            <w:r w:rsidRPr="003845C2">
              <w:rPr>
                <w:rFonts w:cs="Times New Roman"/>
                <w:color w:val="auto"/>
                <w:sz w:val="24"/>
                <w:szCs w:val="24"/>
              </w:rPr>
              <w:t>а</w:t>
            </w:r>
            <w:r w:rsidRPr="003845C2">
              <w:rPr>
                <w:rFonts w:cs="Times New Roman"/>
                <w:color w:val="auto"/>
                <w:sz w:val="24"/>
                <w:szCs w:val="24"/>
              </w:rPr>
              <w:t>стройки, местных нормативов гр</w:t>
            </w:r>
            <w:r w:rsidRPr="003845C2">
              <w:rPr>
                <w:rFonts w:cs="Times New Roman"/>
                <w:color w:val="auto"/>
                <w:sz w:val="24"/>
                <w:szCs w:val="24"/>
              </w:rPr>
              <w:t>а</w:t>
            </w:r>
            <w:r w:rsidRPr="003845C2">
              <w:rPr>
                <w:rFonts w:cs="Times New Roman"/>
                <w:color w:val="auto"/>
                <w:sz w:val="24"/>
                <w:szCs w:val="24"/>
              </w:rPr>
              <w:t>достроительного проектирования во ФГИС ТП на официальном сайте администрации Уссурийского г</w:t>
            </w:r>
            <w:r w:rsidRPr="003845C2">
              <w:rPr>
                <w:rFonts w:cs="Times New Roman"/>
                <w:color w:val="auto"/>
                <w:sz w:val="24"/>
                <w:szCs w:val="24"/>
              </w:rPr>
              <w:t>о</w:t>
            </w:r>
            <w:r w:rsidRPr="003845C2">
              <w:rPr>
                <w:rFonts w:cs="Times New Roman"/>
                <w:color w:val="auto"/>
                <w:sz w:val="24"/>
                <w:szCs w:val="24"/>
              </w:rPr>
              <w:t xml:space="preserve">родского округа </w:t>
            </w:r>
          </w:p>
          <w:p w:rsidR="00A147F3" w:rsidRPr="003845C2" w:rsidRDefault="008120CE" w:rsidP="00A147F3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hyperlink r:id="rId10">
              <w:r w:rsidR="00A147F3" w:rsidRPr="003845C2">
                <w:rPr>
                  <w:rFonts w:cs="Times New Roman"/>
                  <w:color w:val="auto"/>
                  <w:sz w:val="24"/>
                  <w:szCs w:val="24"/>
                </w:rPr>
                <w:t>http://adm-ussuriisk.ru/ussuri_borough/grado_deyat/</w:t>
              </w:r>
            </w:hyperlink>
          </w:p>
        </w:tc>
        <w:tc>
          <w:tcPr>
            <w:tcW w:w="314" w:type="pct"/>
            <w:shd w:val="clear" w:color="auto" w:fill="auto"/>
          </w:tcPr>
          <w:p w:rsidR="00A147F3" w:rsidRPr="003845C2" w:rsidRDefault="00A147F3" w:rsidP="00A147F3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3845C2">
              <w:rPr>
                <w:rFonts w:eastAsia="Calibri" w:cs="Times New Roman"/>
                <w:color w:val="auto"/>
                <w:sz w:val="24"/>
                <w:szCs w:val="24"/>
              </w:rPr>
              <w:t>2022-2025</w:t>
            </w:r>
          </w:p>
        </w:tc>
        <w:tc>
          <w:tcPr>
            <w:tcW w:w="268" w:type="pct"/>
            <w:vMerge w:val="restart"/>
            <w:shd w:val="clear" w:color="auto" w:fill="auto"/>
          </w:tcPr>
          <w:p w:rsidR="00A147F3" w:rsidRPr="003845C2" w:rsidRDefault="00A147F3" w:rsidP="00A147F3">
            <w:pPr>
              <w:spacing w:line="240" w:lineRule="auto"/>
              <w:ind w:left="-108"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3845C2">
              <w:rPr>
                <w:rFonts w:eastAsia="Calibri" w:cs="Times New Roman"/>
                <w:color w:val="auto"/>
                <w:sz w:val="24"/>
                <w:szCs w:val="24"/>
              </w:rPr>
              <w:t>100%</w:t>
            </w:r>
          </w:p>
        </w:tc>
        <w:tc>
          <w:tcPr>
            <w:tcW w:w="314" w:type="pct"/>
            <w:vMerge w:val="restart"/>
            <w:shd w:val="clear" w:color="auto" w:fill="auto"/>
          </w:tcPr>
          <w:p w:rsidR="00A147F3" w:rsidRPr="003845C2" w:rsidRDefault="00A147F3" w:rsidP="00A147F3">
            <w:pPr>
              <w:spacing w:line="240" w:lineRule="auto"/>
              <w:ind w:left="-108"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3845C2">
              <w:rPr>
                <w:rFonts w:eastAsia="Calibri" w:cs="Times New Roman"/>
                <w:color w:val="auto"/>
                <w:sz w:val="24"/>
                <w:szCs w:val="24"/>
              </w:rPr>
              <w:t>100%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A147F3" w:rsidRPr="003845C2" w:rsidRDefault="00A147F3" w:rsidP="00A147F3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3845C2">
              <w:rPr>
                <w:rFonts w:eastAsia="Calibri" w:cs="Times New Roman"/>
                <w:color w:val="auto"/>
                <w:sz w:val="24"/>
                <w:szCs w:val="24"/>
              </w:rPr>
              <w:t>100%</w:t>
            </w:r>
          </w:p>
        </w:tc>
        <w:tc>
          <w:tcPr>
            <w:tcW w:w="403" w:type="pct"/>
            <w:shd w:val="clear" w:color="auto" w:fill="auto"/>
          </w:tcPr>
          <w:p w:rsidR="00A147F3" w:rsidRPr="003845C2" w:rsidRDefault="00A147F3" w:rsidP="00A147F3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3845C2">
              <w:rPr>
                <w:rFonts w:eastAsia="Calibri" w:cs="Times New Roman"/>
                <w:color w:val="auto"/>
                <w:sz w:val="24"/>
                <w:szCs w:val="24"/>
              </w:rPr>
              <w:t>управл</w:t>
            </w:r>
            <w:r w:rsidRPr="003845C2">
              <w:rPr>
                <w:rFonts w:eastAsia="Calibri" w:cs="Times New Roman"/>
                <w:color w:val="auto"/>
                <w:sz w:val="24"/>
                <w:szCs w:val="24"/>
              </w:rPr>
              <w:t>е</w:t>
            </w:r>
            <w:r w:rsidRPr="003845C2">
              <w:rPr>
                <w:rFonts w:eastAsia="Calibri" w:cs="Times New Roman"/>
                <w:color w:val="auto"/>
                <w:sz w:val="24"/>
                <w:szCs w:val="24"/>
              </w:rPr>
              <w:t>ние гр</w:t>
            </w:r>
            <w:r w:rsidRPr="003845C2">
              <w:rPr>
                <w:rFonts w:eastAsia="Calibri" w:cs="Times New Roman"/>
                <w:color w:val="auto"/>
                <w:sz w:val="24"/>
                <w:szCs w:val="24"/>
              </w:rPr>
              <w:t>а</w:t>
            </w:r>
            <w:r w:rsidRPr="003845C2">
              <w:rPr>
                <w:rFonts w:eastAsia="Calibri" w:cs="Times New Roman"/>
                <w:color w:val="auto"/>
                <w:sz w:val="24"/>
                <w:szCs w:val="24"/>
              </w:rPr>
              <w:t>достро</w:t>
            </w:r>
            <w:r w:rsidRPr="003845C2">
              <w:rPr>
                <w:rFonts w:eastAsia="Calibri" w:cs="Times New Roman"/>
                <w:color w:val="auto"/>
                <w:sz w:val="24"/>
                <w:szCs w:val="24"/>
              </w:rPr>
              <w:t>и</w:t>
            </w:r>
            <w:r w:rsidRPr="003845C2">
              <w:rPr>
                <w:rFonts w:eastAsia="Calibri" w:cs="Times New Roman"/>
                <w:color w:val="auto"/>
                <w:sz w:val="24"/>
                <w:szCs w:val="24"/>
              </w:rPr>
              <w:t>тельства</w:t>
            </w:r>
          </w:p>
        </w:tc>
        <w:tc>
          <w:tcPr>
            <w:tcW w:w="1825" w:type="pct"/>
            <w:gridSpan w:val="2"/>
            <w:shd w:val="clear" w:color="auto" w:fill="auto"/>
          </w:tcPr>
          <w:p w:rsidR="00A147F3" w:rsidRPr="003845C2" w:rsidRDefault="00A147F3" w:rsidP="00A147F3">
            <w:pPr>
              <w:shd w:val="clear" w:color="auto" w:fill="FFFFFF" w:themeFill="background1"/>
              <w:spacing w:line="240" w:lineRule="auto"/>
              <w:ind w:firstLine="32"/>
              <w:contextualSpacing/>
              <w:rPr>
                <w:rFonts w:cs="Times New Roman"/>
                <w:color w:val="auto"/>
                <w:sz w:val="24"/>
              </w:rPr>
            </w:pPr>
            <w:r w:rsidRPr="003845C2">
              <w:rPr>
                <w:rFonts w:cs="Times New Roman"/>
                <w:color w:val="auto"/>
                <w:sz w:val="24"/>
              </w:rPr>
              <w:t xml:space="preserve">1. </w:t>
            </w:r>
            <w:proofErr w:type="gramStart"/>
            <w:r w:rsidRPr="003845C2">
              <w:rPr>
                <w:rFonts w:cs="Times New Roman"/>
                <w:color w:val="auto"/>
                <w:sz w:val="24"/>
              </w:rPr>
              <w:t>Генеральный план Уссурийского городского окр</w:t>
            </w:r>
            <w:r w:rsidRPr="003845C2">
              <w:rPr>
                <w:rFonts w:cs="Times New Roman"/>
                <w:color w:val="auto"/>
                <w:sz w:val="24"/>
              </w:rPr>
              <w:t>у</w:t>
            </w:r>
            <w:r w:rsidRPr="003845C2">
              <w:rPr>
                <w:rFonts w:cs="Times New Roman"/>
                <w:color w:val="auto"/>
                <w:sz w:val="24"/>
              </w:rPr>
              <w:t>га, утвержденный решением Думы Уссурийского г</w:t>
            </w:r>
            <w:r w:rsidRPr="003845C2">
              <w:rPr>
                <w:rFonts w:cs="Times New Roman"/>
                <w:color w:val="auto"/>
                <w:sz w:val="24"/>
              </w:rPr>
              <w:t>о</w:t>
            </w:r>
            <w:r w:rsidRPr="003845C2">
              <w:rPr>
                <w:rFonts w:cs="Times New Roman"/>
                <w:color w:val="auto"/>
                <w:sz w:val="24"/>
              </w:rPr>
              <w:t>родского округа Приморского края от 26.05.2009 года № 52 (ред. от 04.06.2020 № 226) «Об утверждении Генерального плана Уссурийского городского окр</w:t>
            </w:r>
            <w:r w:rsidRPr="003845C2">
              <w:rPr>
                <w:rFonts w:cs="Times New Roman"/>
                <w:color w:val="auto"/>
                <w:sz w:val="24"/>
              </w:rPr>
              <w:t>у</w:t>
            </w:r>
            <w:r w:rsidRPr="003845C2">
              <w:rPr>
                <w:rFonts w:cs="Times New Roman"/>
                <w:color w:val="auto"/>
                <w:sz w:val="24"/>
              </w:rPr>
              <w:t>га» размещен в ФГИС ТП и на официальном сайте администрации Уссурийского городск</w:t>
            </w:r>
            <w:r w:rsidRPr="003845C2">
              <w:rPr>
                <w:rFonts w:cs="Times New Roman"/>
                <w:color w:val="auto"/>
                <w:sz w:val="24"/>
              </w:rPr>
              <w:t>о</w:t>
            </w:r>
            <w:r w:rsidRPr="003845C2">
              <w:rPr>
                <w:rFonts w:cs="Times New Roman"/>
                <w:color w:val="auto"/>
                <w:sz w:val="24"/>
              </w:rPr>
              <w:t>го округа </w:t>
            </w:r>
            <w:hyperlink r:id="rId11" w:history="1">
              <w:r w:rsidRPr="003845C2">
                <w:rPr>
                  <w:rStyle w:val="a6"/>
                  <w:rFonts w:cs="Times New Roman"/>
                  <w:color w:val="auto"/>
                  <w:sz w:val="24"/>
                  <w:u w:val="none"/>
                </w:rPr>
                <w:t>https://adm-ussuriisk.ru/ob_okruge/gradostroitelnaya_deyatelnost/dokumenty_territorialnogo_planirovaniya/generalnyy_plan_gorodskogo_okruga/</w:t>
              </w:r>
            </w:hyperlink>
            <w:r w:rsidRPr="003845C2">
              <w:rPr>
                <w:rStyle w:val="a6"/>
                <w:rFonts w:cs="Times New Roman"/>
                <w:color w:val="auto"/>
                <w:sz w:val="24"/>
                <w:u w:val="none"/>
              </w:rPr>
              <w:t>.</w:t>
            </w:r>
            <w:proofErr w:type="gramEnd"/>
          </w:p>
          <w:p w:rsidR="00A147F3" w:rsidRPr="003845C2" w:rsidRDefault="00A147F3" w:rsidP="00A147F3">
            <w:pPr>
              <w:shd w:val="clear" w:color="auto" w:fill="FFFFFF" w:themeFill="background1"/>
              <w:spacing w:line="240" w:lineRule="auto"/>
              <w:ind w:firstLine="32"/>
              <w:contextualSpacing/>
              <w:rPr>
                <w:rFonts w:cs="Times New Roman"/>
                <w:color w:val="auto"/>
                <w:sz w:val="24"/>
              </w:rPr>
            </w:pPr>
            <w:r w:rsidRPr="003845C2">
              <w:rPr>
                <w:rFonts w:cs="Times New Roman"/>
                <w:color w:val="auto"/>
                <w:sz w:val="24"/>
              </w:rPr>
              <w:t>2. Нормативы градостроительного проектирования, утвержденные решением Думы Уссурийского горо</w:t>
            </w:r>
            <w:r w:rsidRPr="003845C2">
              <w:rPr>
                <w:rFonts w:cs="Times New Roman"/>
                <w:color w:val="auto"/>
                <w:sz w:val="24"/>
              </w:rPr>
              <w:t>д</w:t>
            </w:r>
            <w:r w:rsidRPr="003845C2">
              <w:rPr>
                <w:rFonts w:cs="Times New Roman"/>
                <w:color w:val="auto"/>
                <w:sz w:val="24"/>
              </w:rPr>
              <w:t xml:space="preserve">ского округа Приморского края от 25 декабря 2018 г. № 934-НПА «Об утверждении местных нормативов градостроительного проектирования на территории Уссурийского городского округа» размещены в ФГИС ТП и на официальном сайте администрации Уссурийского городского округа </w:t>
            </w:r>
            <w:hyperlink r:id="rId12" w:history="1">
              <w:r w:rsidRPr="003845C2">
                <w:rPr>
                  <w:rStyle w:val="a6"/>
                  <w:rFonts w:cs="Times New Roman"/>
                  <w:color w:val="auto"/>
                  <w:sz w:val="24"/>
                  <w:u w:val="none"/>
                </w:rPr>
                <w:t>https://adm-ussuriisk.ru/ob_okruge/utverzhdennye_mestnye_normativy_gradostroitelnogo_proektirovaniya/</w:t>
              </w:r>
            </w:hyperlink>
            <w:r w:rsidRPr="003845C2">
              <w:rPr>
                <w:rStyle w:val="a6"/>
                <w:rFonts w:cs="Times New Roman"/>
                <w:color w:val="auto"/>
                <w:sz w:val="24"/>
                <w:u w:val="none"/>
              </w:rPr>
              <w:t>.</w:t>
            </w:r>
          </w:p>
          <w:p w:rsidR="00A147F3" w:rsidRPr="003845C2" w:rsidRDefault="00A147F3" w:rsidP="00A147F3">
            <w:pPr>
              <w:spacing w:line="240" w:lineRule="atLeast"/>
              <w:ind w:firstLine="32"/>
              <w:rPr>
                <w:rFonts w:cs="Times New Roman"/>
                <w:color w:val="auto"/>
                <w:sz w:val="24"/>
              </w:rPr>
            </w:pPr>
            <w:r w:rsidRPr="003845C2">
              <w:rPr>
                <w:rFonts w:cs="Times New Roman"/>
                <w:color w:val="auto"/>
                <w:sz w:val="24"/>
              </w:rPr>
              <w:lastRenderedPageBreak/>
              <w:t>Правила землепользования и застройки, утвержде</w:t>
            </w:r>
            <w:r w:rsidRPr="003845C2">
              <w:rPr>
                <w:rFonts w:cs="Times New Roman"/>
                <w:color w:val="auto"/>
                <w:sz w:val="24"/>
              </w:rPr>
              <w:t>н</w:t>
            </w:r>
            <w:r w:rsidRPr="003845C2">
              <w:rPr>
                <w:rFonts w:cs="Times New Roman"/>
                <w:color w:val="auto"/>
                <w:sz w:val="24"/>
              </w:rPr>
              <w:t xml:space="preserve">ные решением Думы муниципального образования г. Уссурийска и Уссурийского района от 30.11.2004 № 104 размещены в ФГИС ТП и на официальном сайте администрации Уссурийского городского округа </w:t>
            </w:r>
            <w:hyperlink r:id="rId13" w:history="1">
              <w:r w:rsidRPr="003845C2">
                <w:rPr>
                  <w:rStyle w:val="a6"/>
                  <w:rFonts w:cs="Times New Roman"/>
                  <w:color w:val="auto"/>
                  <w:sz w:val="24"/>
                  <w:u w:val="none"/>
                </w:rPr>
                <w:t>https://adm-ussuriisk.ru/ob_okruge/utverzhdennye_pravila_zemlepolzovaniya_i_zastroyki/</w:t>
              </w:r>
            </w:hyperlink>
            <w:r w:rsidRPr="003845C2">
              <w:rPr>
                <w:rStyle w:val="a6"/>
                <w:rFonts w:cs="Times New Roman"/>
                <w:color w:val="auto"/>
                <w:sz w:val="24"/>
                <w:u w:val="none"/>
              </w:rPr>
              <w:t>.</w:t>
            </w:r>
          </w:p>
        </w:tc>
      </w:tr>
      <w:tr w:rsidR="00A147F3" w:rsidRPr="002B1C7B" w:rsidTr="0039632E">
        <w:trPr>
          <w:trHeight w:val="393"/>
        </w:trPr>
        <w:tc>
          <w:tcPr>
            <w:tcW w:w="169" w:type="pct"/>
            <w:gridSpan w:val="2"/>
            <w:shd w:val="clear" w:color="auto" w:fill="auto"/>
          </w:tcPr>
          <w:p w:rsidR="00A147F3" w:rsidRPr="003845C2" w:rsidRDefault="00A147F3" w:rsidP="00A147F3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3845C2">
              <w:rPr>
                <w:rFonts w:eastAsia="Calibri" w:cs="Times New Roman"/>
                <w:color w:val="auto"/>
                <w:sz w:val="24"/>
                <w:szCs w:val="24"/>
              </w:rPr>
              <w:lastRenderedPageBreak/>
              <w:t>10.2</w:t>
            </w:r>
          </w:p>
        </w:tc>
        <w:tc>
          <w:tcPr>
            <w:tcW w:w="1257" w:type="pct"/>
            <w:shd w:val="clear" w:color="auto" w:fill="auto"/>
          </w:tcPr>
          <w:p w:rsidR="00A147F3" w:rsidRPr="003845C2" w:rsidRDefault="00A147F3" w:rsidP="00A147F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3845C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Опубликование и актуализация на официальном сайте администрации Уссурийского городского округа административных регламентов по предоставлению муниципальных услуг в сфере градостроительства</w:t>
            </w:r>
          </w:p>
          <w:p w:rsidR="00A147F3" w:rsidRPr="003845C2" w:rsidRDefault="00A147F3" w:rsidP="00A147F3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3845C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ссылка: </w:t>
            </w:r>
            <w:hyperlink r:id="rId14">
              <w:r w:rsidRPr="003845C2">
                <w:rPr>
                  <w:rFonts w:eastAsia="Times New Roman" w:cs="Times New Roman"/>
                  <w:color w:val="auto"/>
                  <w:sz w:val="24"/>
                  <w:szCs w:val="24"/>
                  <w:lang w:eastAsia="ru-RU"/>
                </w:rPr>
                <w:t>http://adm-ussuriisk.ru/municipal_services/services_function/283-stroitelstvo.html</w:t>
              </w:r>
            </w:hyperlink>
            <w:r w:rsidRPr="003845C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(http://adm-ussuriisk.ru/municipal_services/services_function/286-zemelnye-otnosheniya.html)</w:t>
            </w:r>
          </w:p>
        </w:tc>
        <w:tc>
          <w:tcPr>
            <w:tcW w:w="314" w:type="pct"/>
            <w:shd w:val="clear" w:color="auto" w:fill="auto"/>
          </w:tcPr>
          <w:p w:rsidR="00A147F3" w:rsidRPr="003845C2" w:rsidRDefault="00A147F3" w:rsidP="00A147F3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3845C2">
              <w:rPr>
                <w:rFonts w:eastAsia="Calibri" w:cs="Times New Roman"/>
                <w:color w:val="auto"/>
                <w:sz w:val="24"/>
                <w:szCs w:val="24"/>
              </w:rPr>
              <w:t>2022-2025</w:t>
            </w:r>
          </w:p>
        </w:tc>
        <w:tc>
          <w:tcPr>
            <w:tcW w:w="268" w:type="pct"/>
            <w:vMerge/>
            <w:shd w:val="clear" w:color="auto" w:fill="auto"/>
          </w:tcPr>
          <w:p w:rsidR="00A147F3" w:rsidRPr="003845C2" w:rsidRDefault="00A147F3" w:rsidP="00A147F3">
            <w:pPr>
              <w:spacing w:line="240" w:lineRule="auto"/>
              <w:ind w:left="-108"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A147F3" w:rsidRPr="003845C2" w:rsidRDefault="00A147F3" w:rsidP="00A147F3">
            <w:pPr>
              <w:spacing w:line="240" w:lineRule="auto"/>
              <w:ind w:left="-108"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A147F3" w:rsidRPr="003845C2" w:rsidRDefault="00A147F3" w:rsidP="00A147F3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:rsidR="00A147F3" w:rsidRPr="003845C2" w:rsidRDefault="00A147F3" w:rsidP="00A147F3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3845C2">
              <w:rPr>
                <w:rFonts w:eastAsia="Calibri" w:cs="Times New Roman"/>
                <w:color w:val="auto"/>
                <w:sz w:val="24"/>
                <w:szCs w:val="24"/>
              </w:rPr>
              <w:t>управл</w:t>
            </w:r>
            <w:r w:rsidRPr="003845C2">
              <w:rPr>
                <w:rFonts w:eastAsia="Calibri" w:cs="Times New Roman"/>
                <w:color w:val="auto"/>
                <w:sz w:val="24"/>
                <w:szCs w:val="24"/>
              </w:rPr>
              <w:t>е</w:t>
            </w:r>
            <w:r w:rsidRPr="003845C2">
              <w:rPr>
                <w:rFonts w:eastAsia="Calibri" w:cs="Times New Roman"/>
                <w:color w:val="auto"/>
                <w:sz w:val="24"/>
                <w:szCs w:val="24"/>
              </w:rPr>
              <w:t>ние гр</w:t>
            </w:r>
            <w:r w:rsidRPr="003845C2">
              <w:rPr>
                <w:rFonts w:eastAsia="Calibri" w:cs="Times New Roman"/>
                <w:color w:val="auto"/>
                <w:sz w:val="24"/>
                <w:szCs w:val="24"/>
              </w:rPr>
              <w:t>а</w:t>
            </w:r>
            <w:r w:rsidRPr="003845C2">
              <w:rPr>
                <w:rFonts w:eastAsia="Calibri" w:cs="Times New Roman"/>
                <w:color w:val="auto"/>
                <w:sz w:val="24"/>
                <w:szCs w:val="24"/>
              </w:rPr>
              <w:t>достро</w:t>
            </w:r>
            <w:r w:rsidRPr="003845C2">
              <w:rPr>
                <w:rFonts w:eastAsia="Calibri" w:cs="Times New Roman"/>
                <w:color w:val="auto"/>
                <w:sz w:val="24"/>
                <w:szCs w:val="24"/>
              </w:rPr>
              <w:t>и</w:t>
            </w:r>
            <w:r w:rsidRPr="003845C2">
              <w:rPr>
                <w:rFonts w:eastAsia="Calibri" w:cs="Times New Roman"/>
                <w:color w:val="auto"/>
                <w:sz w:val="24"/>
                <w:szCs w:val="24"/>
              </w:rPr>
              <w:t>тельства</w:t>
            </w:r>
          </w:p>
        </w:tc>
        <w:tc>
          <w:tcPr>
            <w:tcW w:w="1825" w:type="pct"/>
            <w:gridSpan w:val="2"/>
            <w:shd w:val="clear" w:color="auto" w:fill="auto"/>
          </w:tcPr>
          <w:p w:rsidR="00A147F3" w:rsidRPr="003845C2" w:rsidRDefault="00A147F3" w:rsidP="00A147F3">
            <w:pPr>
              <w:spacing w:line="240" w:lineRule="atLeast"/>
              <w:ind w:firstLine="32"/>
              <w:rPr>
                <w:rFonts w:cs="Times New Roman"/>
                <w:color w:val="auto"/>
                <w:sz w:val="24"/>
              </w:rPr>
            </w:pPr>
            <w:r w:rsidRPr="003845C2">
              <w:rPr>
                <w:rFonts w:cs="Times New Roman"/>
                <w:color w:val="auto"/>
                <w:sz w:val="24"/>
              </w:rPr>
              <w:t>Актуальные административные регламенты по предоставлению муниципальных услуг в сфере гр</w:t>
            </w:r>
            <w:r w:rsidRPr="003845C2">
              <w:rPr>
                <w:rFonts w:cs="Times New Roman"/>
                <w:color w:val="auto"/>
                <w:sz w:val="24"/>
              </w:rPr>
              <w:t>а</w:t>
            </w:r>
            <w:r w:rsidRPr="003845C2">
              <w:rPr>
                <w:rFonts w:cs="Times New Roman"/>
                <w:color w:val="auto"/>
                <w:sz w:val="24"/>
              </w:rPr>
              <w:t xml:space="preserve">достроительства размещены на официальном сайте администрации Уссурийского городского округа </w:t>
            </w:r>
            <w:hyperlink r:id="rId15" w:history="1">
              <w:r w:rsidRPr="003845C2">
                <w:rPr>
                  <w:rStyle w:val="a6"/>
                  <w:rFonts w:cs="Times New Roman"/>
                  <w:color w:val="auto"/>
                  <w:sz w:val="24"/>
                  <w:u w:val="none"/>
                </w:rPr>
                <w:t>https://adm-ussuriisk.ru/ob_okruge/gradostroitelnaya_deyatelnost/poluchit_uslugu_v_sfere_stroitelstva/</w:t>
              </w:r>
            </w:hyperlink>
            <w:r w:rsidRPr="003845C2">
              <w:rPr>
                <w:rStyle w:val="a6"/>
                <w:rFonts w:cs="Times New Roman"/>
                <w:color w:val="auto"/>
                <w:sz w:val="24"/>
                <w:u w:val="none"/>
              </w:rPr>
              <w:t>.</w:t>
            </w:r>
          </w:p>
        </w:tc>
      </w:tr>
      <w:tr w:rsidR="00A147F3" w:rsidRPr="002B1C7B" w:rsidTr="00A147F3">
        <w:trPr>
          <w:trHeight w:val="393"/>
        </w:trPr>
        <w:tc>
          <w:tcPr>
            <w:tcW w:w="5000" w:type="pct"/>
            <w:gridSpan w:val="10"/>
            <w:shd w:val="clear" w:color="auto" w:fill="auto"/>
          </w:tcPr>
          <w:p w:rsidR="00A147F3" w:rsidRPr="002B1C7B" w:rsidRDefault="00A147F3" w:rsidP="00A147F3">
            <w:pPr>
              <w:spacing w:line="240" w:lineRule="auto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205654">
              <w:rPr>
                <w:rFonts w:cs="Times New Roman"/>
                <w:color w:val="auto"/>
                <w:sz w:val="24"/>
                <w:szCs w:val="24"/>
              </w:rPr>
              <w:t>11. Рынок дорожной деятельности (за исключением проектирования)</w:t>
            </w:r>
          </w:p>
        </w:tc>
      </w:tr>
      <w:tr w:rsidR="00A147F3" w:rsidRPr="002B1C7B" w:rsidTr="00A147F3">
        <w:trPr>
          <w:trHeight w:val="393"/>
        </w:trPr>
        <w:tc>
          <w:tcPr>
            <w:tcW w:w="5000" w:type="pct"/>
            <w:gridSpan w:val="10"/>
            <w:shd w:val="clear" w:color="auto" w:fill="auto"/>
          </w:tcPr>
          <w:p w:rsidR="00A147F3" w:rsidRPr="002B1C7B" w:rsidRDefault="00A147F3" w:rsidP="00B0686F">
            <w:pPr>
              <w:spacing w:line="240" w:lineRule="auto"/>
              <w:ind w:firstLine="567"/>
              <w:rPr>
                <w:rFonts w:eastAsia="Calibri" w:cs="Times New Roman"/>
                <w:i/>
                <w:color w:val="FF0000"/>
                <w:sz w:val="24"/>
                <w:szCs w:val="24"/>
              </w:rPr>
            </w:pPr>
            <w:r w:rsidRPr="004B633E">
              <w:rPr>
                <w:rFonts w:cs="Times New Roman"/>
                <w:i/>
                <w:color w:val="auto"/>
                <w:sz w:val="24"/>
                <w:szCs w:val="24"/>
                <w:u w:val="single"/>
              </w:rPr>
              <w:t>Текущее состояние</w:t>
            </w:r>
            <w:r w:rsidRPr="004B633E">
              <w:rPr>
                <w:rFonts w:cs="Times New Roman"/>
                <w:i/>
                <w:color w:val="auto"/>
                <w:sz w:val="24"/>
                <w:szCs w:val="24"/>
              </w:rPr>
              <w:t xml:space="preserve">: На территории Уссурийского городского округа на рынке дорожной деятельности функционируют 19 организаций. Из них 18 организаций частной формы собственности и АО «УПТС», где 100 % акций (долей) принадлежит </w:t>
            </w:r>
            <w:r w:rsidR="00B0686F">
              <w:rPr>
                <w:rFonts w:cs="Times New Roman"/>
                <w:i/>
                <w:color w:val="auto"/>
                <w:sz w:val="24"/>
                <w:szCs w:val="24"/>
              </w:rPr>
              <w:t>Уссурийскому городского округа</w:t>
            </w:r>
            <w:r w:rsidRPr="004B633E">
              <w:rPr>
                <w:rFonts w:cs="Times New Roman"/>
                <w:i/>
                <w:color w:val="auto"/>
                <w:sz w:val="24"/>
                <w:szCs w:val="24"/>
              </w:rPr>
              <w:t>.</w:t>
            </w:r>
          </w:p>
        </w:tc>
      </w:tr>
      <w:tr w:rsidR="00A147F3" w:rsidRPr="002B1C7B" w:rsidTr="0039632E">
        <w:trPr>
          <w:trHeight w:val="393"/>
        </w:trPr>
        <w:tc>
          <w:tcPr>
            <w:tcW w:w="169" w:type="pct"/>
            <w:gridSpan w:val="2"/>
            <w:shd w:val="clear" w:color="auto" w:fill="auto"/>
          </w:tcPr>
          <w:p w:rsidR="00A147F3" w:rsidRPr="00205654" w:rsidRDefault="00A147F3" w:rsidP="00A147F3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205654">
              <w:rPr>
                <w:rFonts w:eastAsia="Calibri" w:cs="Times New Roman"/>
                <w:color w:val="auto"/>
                <w:sz w:val="24"/>
                <w:szCs w:val="24"/>
              </w:rPr>
              <w:t>11.1</w:t>
            </w:r>
          </w:p>
        </w:tc>
        <w:tc>
          <w:tcPr>
            <w:tcW w:w="1257" w:type="pct"/>
            <w:shd w:val="clear" w:color="auto" w:fill="auto"/>
          </w:tcPr>
          <w:p w:rsidR="00A147F3" w:rsidRPr="00205654" w:rsidRDefault="00A147F3" w:rsidP="00A147F3">
            <w:pPr>
              <w:spacing w:line="240" w:lineRule="auto"/>
              <w:ind w:firstLine="0"/>
              <w:rPr>
                <w:rFonts w:cs="Times New Roman"/>
                <w:color w:val="auto"/>
                <w:sz w:val="24"/>
                <w:szCs w:val="24"/>
              </w:rPr>
            </w:pPr>
            <w:r w:rsidRPr="00205654">
              <w:rPr>
                <w:rFonts w:cs="Times New Roman"/>
                <w:color w:val="auto"/>
                <w:sz w:val="24"/>
                <w:szCs w:val="24"/>
              </w:rPr>
              <w:t>Недопущение укрупнения лотов при проведении закупочных проц</w:t>
            </w:r>
            <w:r w:rsidRPr="00205654">
              <w:rPr>
                <w:rFonts w:cs="Times New Roman"/>
                <w:color w:val="auto"/>
                <w:sz w:val="24"/>
                <w:szCs w:val="24"/>
              </w:rPr>
              <w:t>е</w:t>
            </w:r>
            <w:r w:rsidRPr="00205654">
              <w:rPr>
                <w:rFonts w:cs="Times New Roman"/>
                <w:color w:val="auto"/>
                <w:sz w:val="24"/>
                <w:szCs w:val="24"/>
              </w:rPr>
              <w:t>дур в сфере дорожной деятельности</w:t>
            </w:r>
          </w:p>
        </w:tc>
        <w:tc>
          <w:tcPr>
            <w:tcW w:w="314" w:type="pct"/>
            <w:shd w:val="clear" w:color="auto" w:fill="auto"/>
          </w:tcPr>
          <w:p w:rsidR="00A147F3" w:rsidRPr="00205654" w:rsidRDefault="00A147F3" w:rsidP="00A147F3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205654">
              <w:rPr>
                <w:rFonts w:eastAsia="Calibri" w:cs="Times New Roman"/>
                <w:color w:val="auto"/>
                <w:sz w:val="24"/>
                <w:szCs w:val="24"/>
              </w:rPr>
              <w:t>2022-2025</w:t>
            </w:r>
          </w:p>
        </w:tc>
        <w:tc>
          <w:tcPr>
            <w:tcW w:w="268" w:type="pct"/>
            <w:vMerge w:val="restart"/>
            <w:shd w:val="clear" w:color="auto" w:fill="auto"/>
          </w:tcPr>
          <w:p w:rsidR="00A147F3" w:rsidRPr="00205654" w:rsidRDefault="00A147F3" w:rsidP="00A147F3">
            <w:pPr>
              <w:spacing w:line="240" w:lineRule="auto"/>
              <w:ind w:left="-108"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205654">
              <w:rPr>
                <w:rFonts w:eastAsia="Calibri" w:cs="Times New Roman"/>
                <w:color w:val="auto"/>
                <w:sz w:val="24"/>
                <w:szCs w:val="24"/>
              </w:rPr>
              <w:t>80%</w:t>
            </w:r>
          </w:p>
        </w:tc>
        <w:tc>
          <w:tcPr>
            <w:tcW w:w="314" w:type="pct"/>
            <w:vMerge w:val="restart"/>
            <w:shd w:val="clear" w:color="auto" w:fill="auto"/>
          </w:tcPr>
          <w:p w:rsidR="00A147F3" w:rsidRPr="00205654" w:rsidRDefault="00A147F3" w:rsidP="00A147F3">
            <w:pPr>
              <w:spacing w:line="240" w:lineRule="auto"/>
              <w:ind w:left="-108"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205654">
              <w:rPr>
                <w:rFonts w:eastAsia="Calibri" w:cs="Times New Roman"/>
                <w:color w:val="auto"/>
                <w:sz w:val="24"/>
                <w:szCs w:val="24"/>
              </w:rPr>
              <w:t>80%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A147F3" w:rsidRPr="00205654" w:rsidRDefault="00A147F3" w:rsidP="00A147F3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205654">
              <w:rPr>
                <w:rFonts w:eastAsia="Calibri" w:cs="Times New Roman"/>
                <w:color w:val="auto"/>
                <w:sz w:val="24"/>
                <w:szCs w:val="24"/>
              </w:rPr>
              <w:t>80%</w:t>
            </w:r>
          </w:p>
        </w:tc>
        <w:tc>
          <w:tcPr>
            <w:tcW w:w="403" w:type="pct"/>
            <w:shd w:val="clear" w:color="auto" w:fill="auto"/>
          </w:tcPr>
          <w:p w:rsidR="00A147F3" w:rsidRPr="00205654" w:rsidRDefault="00A147F3" w:rsidP="00A147F3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205654">
              <w:rPr>
                <w:rFonts w:eastAsia="Calibri" w:cs="Times New Roman"/>
                <w:color w:val="auto"/>
                <w:sz w:val="24"/>
                <w:szCs w:val="24"/>
              </w:rPr>
              <w:t>управл</w:t>
            </w:r>
            <w:r w:rsidRPr="00205654">
              <w:rPr>
                <w:rFonts w:eastAsia="Calibri" w:cs="Times New Roman"/>
                <w:color w:val="auto"/>
                <w:sz w:val="24"/>
                <w:szCs w:val="24"/>
              </w:rPr>
              <w:t>е</w:t>
            </w:r>
            <w:r w:rsidRPr="00205654">
              <w:rPr>
                <w:rFonts w:eastAsia="Calibri" w:cs="Times New Roman"/>
                <w:color w:val="auto"/>
                <w:sz w:val="24"/>
                <w:szCs w:val="24"/>
              </w:rPr>
              <w:t>ние жи</w:t>
            </w:r>
            <w:r w:rsidRPr="00205654">
              <w:rPr>
                <w:rFonts w:eastAsia="Calibri" w:cs="Times New Roman"/>
                <w:color w:val="auto"/>
                <w:sz w:val="24"/>
                <w:szCs w:val="24"/>
              </w:rPr>
              <w:t>з</w:t>
            </w:r>
            <w:r w:rsidRPr="00205654">
              <w:rPr>
                <w:rFonts w:eastAsia="Calibri" w:cs="Times New Roman"/>
                <w:color w:val="auto"/>
                <w:sz w:val="24"/>
                <w:szCs w:val="24"/>
              </w:rPr>
              <w:t>необесп</w:t>
            </w:r>
            <w:r w:rsidRPr="00205654">
              <w:rPr>
                <w:rFonts w:eastAsia="Calibri" w:cs="Times New Roman"/>
                <w:color w:val="auto"/>
                <w:sz w:val="24"/>
                <w:szCs w:val="24"/>
              </w:rPr>
              <w:t>е</w:t>
            </w:r>
            <w:r w:rsidRPr="00205654">
              <w:rPr>
                <w:rFonts w:eastAsia="Calibri" w:cs="Times New Roman"/>
                <w:color w:val="auto"/>
                <w:sz w:val="24"/>
                <w:szCs w:val="24"/>
              </w:rPr>
              <w:t>чения</w:t>
            </w:r>
          </w:p>
        </w:tc>
        <w:tc>
          <w:tcPr>
            <w:tcW w:w="1825" w:type="pct"/>
            <w:gridSpan w:val="2"/>
            <w:shd w:val="clear" w:color="auto" w:fill="auto"/>
          </w:tcPr>
          <w:p w:rsidR="00A147F3" w:rsidRPr="008120CE" w:rsidRDefault="00A147F3" w:rsidP="00A147F3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4B633E">
              <w:rPr>
                <w:rFonts w:eastAsia="Calibri" w:cs="Times New Roman"/>
                <w:color w:val="auto"/>
                <w:sz w:val="24"/>
                <w:szCs w:val="24"/>
              </w:rPr>
              <w:t>При проведении закупочных процедур не допускае</w:t>
            </w:r>
            <w:r w:rsidRPr="004B633E">
              <w:rPr>
                <w:rFonts w:eastAsia="Calibri" w:cs="Times New Roman"/>
                <w:color w:val="auto"/>
                <w:sz w:val="24"/>
                <w:szCs w:val="24"/>
              </w:rPr>
              <w:t>т</w:t>
            </w:r>
            <w:r w:rsidRPr="004B633E">
              <w:rPr>
                <w:rFonts w:eastAsia="Calibri" w:cs="Times New Roman"/>
                <w:color w:val="auto"/>
                <w:sz w:val="24"/>
                <w:szCs w:val="24"/>
              </w:rPr>
              <w:t>ся укрупнение лотов,</w:t>
            </w:r>
            <w:r w:rsidR="008120CE">
              <w:rPr>
                <w:rFonts w:eastAsia="Calibri" w:cs="Times New Roman"/>
                <w:color w:val="auto"/>
                <w:sz w:val="24"/>
                <w:szCs w:val="24"/>
              </w:rPr>
              <w:t xml:space="preserve"> </w:t>
            </w:r>
            <w:r w:rsidRPr="004B633E">
              <w:rPr>
                <w:rFonts w:eastAsia="Calibri" w:cs="Times New Roman"/>
                <w:color w:val="auto"/>
                <w:sz w:val="24"/>
                <w:szCs w:val="24"/>
              </w:rPr>
              <w:t>производится разбивка на о</w:t>
            </w:r>
            <w:r w:rsidRPr="004B633E">
              <w:rPr>
                <w:rFonts w:eastAsia="Calibri" w:cs="Times New Roman"/>
                <w:color w:val="auto"/>
                <w:sz w:val="24"/>
                <w:szCs w:val="24"/>
              </w:rPr>
              <w:t>т</w:t>
            </w:r>
            <w:r w:rsidRPr="004B633E">
              <w:rPr>
                <w:rFonts w:eastAsia="Calibri" w:cs="Times New Roman"/>
                <w:color w:val="auto"/>
                <w:sz w:val="24"/>
                <w:szCs w:val="24"/>
              </w:rPr>
              <w:t>дельные закупочные процедуры. Жалоб на укрупн</w:t>
            </w:r>
            <w:r w:rsidRPr="004B633E">
              <w:rPr>
                <w:rFonts w:eastAsia="Calibri" w:cs="Times New Roman"/>
                <w:color w:val="auto"/>
                <w:sz w:val="24"/>
                <w:szCs w:val="24"/>
              </w:rPr>
              <w:t>е</w:t>
            </w:r>
            <w:r w:rsidRPr="004B633E">
              <w:rPr>
                <w:rFonts w:eastAsia="Calibri" w:cs="Times New Roman"/>
                <w:color w:val="auto"/>
                <w:sz w:val="24"/>
                <w:szCs w:val="24"/>
              </w:rPr>
              <w:t xml:space="preserve">ние </w:t>
            </w:r>
            <w:r w:rsidR="00494109" w:rsidRPr="004B633E">
              <w:rPr>
                <w:rFonts w:eastAsia="Calibri" w:cs="Times New Roman"/>
                <w:color w:val="auto"/>
                <w:sz w:val="24"/>
                <w:szCs w:val="24"/>
              </w:rPr>
              <w:t>лотов</w:t>
            </w:r>
            <w:r w:rsidRPr="004B633E">
              <w:rPr>
                <w:rFonts w:eastAsia="Calibri" w:cs="Times New Roman"/>
                <w:color w:val="auto"/>
                <w:sz w:val="24"/>
                <w:szCs w:val="24"/>
              </w:rPr>
              <w:t xml:space="preserve"> </w:t>
            </w:r>
            <w:r w:rsidR="00B0686F">
              <w:rPr>
                <w:rFonts w:eastAsia="Calibri" w:cs="Times New Roman"/>
                <w:color w:val="auto"/>
                <w:sz w:val="24"/>
                <w:szCs w:val="24"/>
              </w:rPr>
              <w:t>за анализ</w:t>
            </w:r>
            <w:r w:rsidR="00B0686F">
              <w:rPr>
                <w:rFonts w:eastAsia="Calibri" w:cs="Times New Roman"/>
                <w:color w:val="auto"/>
                <w:sz w:val="24"/>
                <w:szCs w:val="24"/>
              </w:rPr>
              <w:t>и</w:t>
            </w:r>
            <w:r w:rsidR="00B0686F">
              <w:rPr>
                <w:rFonts w:eastAsia="Calibri" w:cs="Times New Roman"/>
                <w:color w:val="auto"/>
                <w:sz w:val="24"/>
                <w:szCs w:val="24"/>
              </w:rPr>
              <w:t xml:space="preserve">руемый период </w:t>
            </w:r>
            <w:r w:rsidRPr="004B633E">
              <w:rPr>
                <w:rFonts w:eastAsia="Calibri" w:cs="Times New Roman"/>
                <w:color w:val="auto"/>
                <w:sz w:val="24"/>
                <w:szCs w:val="24"/>
              </w:rPr>
              <w:t>не поступало.</w:t>
            </w:r>
          </w:p>
        </w:tc>
      </w:tr>
      <w:tr w:rsidR="00A147F3" w:rsidRPr="002B1C7B" w:rsidTr="0039632E">
        <w:trPr>
          <w:trHeight w:val="393"/>
        </w:trPr>
        <w:tc>
          <w:tcPr>
            <w:tcW w:w="169" w:type="pct"/>
            <w:gridSpan w:val="2"/>
            <w:shd w:val="clear" w:color="auto" w:fill="auto"/>
          </w:tcPr>
          <w:p w:rsidR="00A147F3" w:rsidRPr="00205654" w:rsidRDefault="00A147F3" w:rsidP="00A147F3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205654">
              <w:rPr>
                <w:rFonts w:eastAsia="Calibri" w:cs="Times New Roman"/>
                <w:color w:val="auto"/>
                <w:sz w:val="24"/>
                <w:szCs w:val="24"/>
              </w:rPr>
              <w:t>11.2</w:t>
            </w:r>
          </w:p>
        </w:tc>
        <w:tc>
          <w:tcPr>
            <w:tcW w:w="1257" w:type="pct"/>
            <w:shd w:val="clear" w:color="auto" w:fill="auto"/>
          </w:tcPr>
          <w:p w:rsidR="00A147F3" w:rsidRPr="00205654" w:rsidRDefault="00A147F3" w:rsidP="00A147F3">
            <w:pPr>
              <w:spacing w:line="240" w:lineRule="auto"/>
              <w:ind w:firstLine="0"/>
              <w:rPr>
                <w:rFonts w:cs="Times New Roman"/>
                <w:color w:val="auto"/>
                <w:sz w:val="24"/>
                <w:szCs w:val="24"/>
              </w:rPr>
            </w:pPr>
            <w:r w:rsidRPr="00205654">
              <w:rPr>
                <w:rFonts w:cs="Times New Roman"/>
                <w:color w:val="auto"/>
                <w:sz w:val="24"/>
                <w:szCs w:val="24"/>
              </w:rPr>
              <w:t>Обеспечение опубликования и</w:t>
            </w:r>
            <w:r w:rsidRPr="00205654">
              <w:rPr>
                <w:rFonts w:cs="Times New Roman"/>
                <w:color w:val="auto"/>
                <w:sz w:val="24"/>
                <w:szCs w:val="24"/>
              </w:rPr>
              <w:t>н</w:t>
            </w:r>
            <w:r w:rsidRPr="00205654">
              <w:rPr>
                <w:rFonts w:cs="Times New Roman"/>
                <w:color w:val="auto"/>
                <w:sz w:val="24"/>
                <w:szCs w:val="24"/>
              </w:rPr>
              <w:t>формации о торгах в единой и</w:t>
            </w:r>
            <w:r w:rsidRPr="00205654">
              <w:rPr>
                <w:rFonts w:cs="Times New Roman"/>
                <w:color w:val="auto"/>
                <w:sz w:val="24"/>
                <w:szCs w:val="24"/>
              </w:rPr>
              <w:t>н</w:t>
            </w:r>
            <w:r w:rsidRPr="00205654">
              <w:rPr>
                <w:rFonts w:cs="Times New Roman"/>
                <w:color w:val="auto"/>
                <w:sz w:val="24"/>
                <w:szCs w:val="24"/>
              </w:rPr>
              <w:t>формационной системе в сфере з</w:t>
            </w:r>
            <w:r w:rsidRPr="00205654">
              <w:rPr>
                <w:rFonts w:cs="Times New Roman"/>
                <w:color w:val="auto"/>
                <w:sz w:val="24"/>
                <w:szCs w:val="24"/>
              </w:rPr>
              <w:t>а</w:t>
            </w:r>
            <w:r w:rsidRPr="00205654">
              <w:rPr>
                <w:rFonts w:cs="Times New Roman"/>
                <w:color w:val="auto"/>
                <w:sz w:val="24"/>
                <w:szCs w:val="24"/>
              </w:rPr>
              <w:t>купок (</w:t>
            </w:r>
            <w:hyperlink r:id="rId16">
              <w:r w:rsidRPr="00205654">
                <w:rPr>
                  <w:rFonts w:cs="Times New Roman"/>
                  <w:color w:val="auto"/>
                  <w:sz w:val="24"/>
                  <w:szCs w:val="24"/>
                </w:rPr>
                <w:t>http://zakupki.gov.ru</w:t>
              </w:r>
            </w:hyperlink>
            <w:r w:rsidRPr="00205654">
              <w:rPr>
                <w:rFonts w:cs="Times New Roman"/>
                <w:color w:val="auto"/>
                <w:sz w:val="24"/>
                <w:szCs w:val="24"/>
              </w:rPr>
              <w:t>) на в</w:t>
            </w:r>
            <w:r w:rsidRPr="00205654">
              <w:rPr>
                <w:rFonts w:cs="Times New Roman"/>
                <w:color w:val="auto"/>
                <w:sz w:val="24"/>
                <w:szCs w:val="24"/>
              </w:rPr>
              <w:t>ы</w:t>
            </w:r>
            <w:r w:rsidRPr="00205654">
              <w:rPr>
                <w:rFonts w:cs="Times New Roman"/>
                <w:color w:val="auto"/>
                <w:sz w:val="24"/>
                <w:szCs w:val="24"/>
              </w:rPr>
              <w:t>полнение работ (услуг) в сфере д</w:t>
            </w:r>
            <w:r w:rsidRPr="00205654">
              <w:rPr>
                <w:rFonts w:cs="Times New Roman"/>
                <w:color w:val="auto"/>
                <w:sz w:val="24"/>
                <w:szCs w:val="24"/>
              </w:rPr>
              <w:t>о</w:t>
            </w:r>
            <w:r w:rsidRPr="00205654">
              <w:rPr>
                <w:rFonts w:cs="Times New Roman"/>
                <w:color w:val="auto"/>
                <w:sz w:val="24"/>
                <w:szCs w:val="24"/>
              </w:rPr>
              <w:lastRenderedPageBreak/>
              <w:t>рожной деятельности</w:t>
            </w:r>
          </w:p>
        </w:tc>
        <w:tc>
          <w:tcPr>
            <w:tcW w:w="314" w:type="pct"/>
            <w:shd w:val="clear" w:color="auto" w:fill="auto"/>
          </w:tcPr>
          <w:p w:rsidR="00A147F3" w:rsidRPr="00205654" w:rsidRDefault="00A147F3" w:rsidP="00A147F3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205654">
              <w:rPr>
                <w:rFonts w:eastAsia="Calibri" w:cs="Times New Roman"/>
                <w:color w:val="auto"/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268" w:type="pct"/>
            <w:vMerge/>
            <w:shd w:val="clear" w:color="auto" w:fill="auto"/>
          </w:tcPr>
          <w:p w:rsidR="00A147F3" w:rsidRPr="00205654" w:rsidRDefault="00A147F3" w:rsidP="00A147F3">
            <w:pPr>
              <w:spacing w:line="240" w:lineRule="auto"/>
              <w:ind w:left="-108"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A147F3" w:rsidRPr="00205654" w:rsidRDefault="00A147F3" w:rsidP="00A147F3">
            <w:pPr>
              <w:spacing w:line="240" w:lineRule="auto"/>
              <w:ind w:left="-108"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A147F3" w:rsidRPr="00205654" w:rsidRDefault="00A147F3" w:rsidP="00A147F3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:rsidR="00A147F3" w:rsidRPr="00205654" w:rsidRDefault="00A147F3" w:rsidP="00A147F3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205654">
              <w:rPr>
                <w:rFonts w:eastAsia="Calibri" w:cs="Times New Roman"/>
                <w:color w:val="auto"/>
                <w:sz w:val="24"/>
                <w:szCs w:val="24"/>
              </w:rPr>
              <w:t>управл</w:t>
            </w:r>
            <w:r w:rsidRPr="00205654">
              <w:rPr>
                <w:rFonts w:eastAsia="Calibri" w:cs="Times New Roman"/>
                <w:color w:val="auto"/>
                <w:sz w:val="24"/>
                <w:szCs w:val="24"/>
              </w:rPr>
              <w:t>е</w:t>
            </w:r>
            <w:r w:rsidRPr="00205654">
              <w:rPr>
                <w:rFonts w:eastAsia="Calibri" w:cs="Times New Roman"/>
                <w:color w:val="auto"/>
                <w:sz w:val="24"/>
                <w:szCs w:val="24"/>
              </w:rPr>
              <w:t>ние жи</w:t>
            </w:r>
            <w:r w:rsidRPr="00205654">
              <w:rPr>
                <w:rFonts w:eastAsia="Calibri" w:cs="Times New Roman"/>
                <w:color w:val="auto"/>
                <w:sz w:val="24"/>
                <w:szCs w:val="24"/>
              </w:rPr>
              <w:t>з</w:t>
            </w:r>
            <w:r w:rsidRPr="00205654">
              <w:rPr>
                <w:rFonts w:eastAsia="Calibri" w:cs="Times New Roman"/>
                <w:color w:val="auto"/>
                <w:sz w:val="24"/>
                <w:szCs w:val="24"/>
              </w:rPr>
              <w:t>необесп</w:t>
            </w:r>
            <w:r w:rsidRPr="00205654">
              <w:rPr>
                <w:rFonts w:eastAsia="Calibri" w:cs="Times New Roman"/>
                <w:color w:val="auto"/>
                <w:sz w:val="24"/>
                <w:szCs w:val="24"/>
              </w:rPr>
              <w:t>е</w:t>
            </w:r>
            <w:r w:rsidRPr="00205654">
              <w:rPr>
                <w:rFonts w:eastAsia="Calibri" w:cs="Times New Roman"/>
                <w:color w:val="auto"/>
                <w:sz w:val="24"/>
                <w:szCs w:val="24"/>
              </w:rPr>
              <w:t>чения</w:t>
            </w:r>
          </w:p>
        </w:tc>
        <w:tc>
          <w:tcPr>
            <w:tcW w:w="1825" w:type="pct"/>
            <w:gridSpan w:val="2"/>
            <w:shd w:val="clear" w:color="auto" w:fill="auto"/>
          </w:tcPr>
          <w:p w:rsidR="00A147F3" w:rsidRPr="008120CE" w:rsidRDefault="00A147F3" w:rsidP="00B0686F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4B633E">
              <w:rPr>
                <w:rFonts w:eastAsia="Calibri" w:cs="Times New Roman"/>
                <w:color w:val="auto"/>
                <w:sz w:val="24"/>
                <w:szCs w:val="24"/>
              </w:rPr>
              <w:t>Вся информация о закупках на выполнение работ (услуг) в сфере дорожной</w:t>
            </w:r>
            <w:r w:rsidR="008120CE">
              <w:rPr>
                <w:rFonts w:eastAsia="Calibri" w:cs="Times New Roman"/>
                <w:color w:val="auto"/>
                <w:sz w:val="24"/>
                <w:szCs w:val="24"/>
              </w:rPr>
              <w:t xml:space="preserve"> </w:t>
            </w:r>
            <w:r w:rsidRPr="004B633E">
              <w:rPr>
                <w:rFonts w:eastAsia="Calibri" w:cs="Times New Roman"/>
                <w:color w:val="auto"/>
                <w:sz w:val="24"/>
                <w:szCs w:val="24"/>
              </w:rPr>
              <w:t>деятельности размещена в единой информационной системе на официальном сайте (</w:t>
            </w:r>
            <w:r w:rsidRPr="004B633E">
              <w:rPr>
                <w:rFonts w:eastAsia="Calibri" w:cs="Times New Roman"/>
                <w:color w:val="auto"/>
                <w:sz w:val="24"/>
                <w:szCs w:val="24"/>
                <w:lang w:val="en-US"/>
              </w:rPr>
              <w:t>http</w:t>
            </w:r>
            <w:r w:rsidRPr="004B633E">
              <w:rPr>
                <w:rFonts w:eastAsia="Calibri" w:cs="Times New Roman"/>
                <w:color w:val="auto"/>
                <w:sz w:val="24"/>
                <w:szCs w:val="24"/>
              </w:rPr>
              <w:t xml:space="preserve">://zakupki.gov.ru). </w:t>
            </w:r>
            <w:proofErr w:type="gramStart"/>
            <w:r w:rsidRPr="004B633E">
              <w:rPr>
                <w:rFonts w:eastAsia="Calibri" w:cs="Times New Roman"/>
                <w:color w:val="auto"/>
                <w:sz w:val="24"/>
                <w:szCs w:val="24"/>
              </w:rPr>
              <w:t xml:space="preserve">За </w:t>
            </w:r>
            <w:r w:rsidR="004B633E" w:rsidRPr="004B633E">
              <w:rPr>
                <w:rFonts w:eastAsia="Calibri" w:cs="Times New Roman"/>
                <w:color w:val="auto"/>
                <w:sz w:val="24"/>
                <w:szCs w:val="24"/>
              </w:rPr>
              <w:t>2022 год</w:t>
            </w:r>
            <w:r w:rsidR="00B0686F">
              <w:rPr>
                <w:rFonts w:eastAsia="Calibri" w:cs="Times New Roman"/>
                <w:color w:val="auto"/>
                <w:sz w:val="24"/>
                <w:szCs w:val="24"/>
              </w:rPr>
              <w:t xml:space="preserve"> МКУ</w:t>
            </w:r>
            <w:r w:rsidRPr="004B633E">
              <w:rPr>
                <w:rFonts w:eastAsia="Calibri" w:cs="Times New Roman"/>
                <w:color w:val="auto"/>
                <w:sz w:val="24"/>
                <w:szCs w:val="24"/>
              </w:rPr>
              <w:t xml:space="preserve"> </w:t>
            </w:r>
            <w:r w:rsidR="00B0686F">
              <w:rPr>
                <w:rFonts w:eastAsia="Calibri" w:cs="Times New Roman"/>
                <w:color w:val="auto"/>
                <w:sz w:val="24"/>
                <w:szCs w:val="24"/>
              </w:rPr>
              <w:t>УГО</w:t>
            </w:r>
            <w:r w:rsidRPr="004B633E">
              <w:rPr>
                <w:rFonts w:eastAsia="Calibri" w:cs="Times New Roman"/>
                <w:color w:val="auto"/>
                <w:sz w:val="24"/>
                <w:szCs w:val="24"/>
              </w:rPr>
              <w:t xml:space="preserve"> «СЕЗЗ» проведено </w:t>
            </w:r>
            <w:r w:rsidR="004B633E" w:rsidRPr="004B633E">
              <w:rPr>
                <w:rFonts w:eastAsia="Calibri" w:cs="Times New Roman"/>
                <w:color w:val="auto"/>
                <w:sz w:val="24"/>
                <w:szCs w:val="24"/>
              </w:rPr>
              <w:t>42</w:t>
            </w:r>
            <w:r w:rsidRPr="004B633E">
              <w:rPr>
                <w:rFonts w:eastAsia="Calibri" w:cs="Times New Roman"/>
                <w:color w:val="auto"/>
                <w:sz w:val="24"/>
                <w:szCs w:val="24"/>
              </w:rPr>
              <w:t xml:space="preserve"> заку</w:t>
            </w:r>
            <w:r w:rsidR="004B633E" w:rsidRPr="004B633E">
              <w:rPr>
                <w:rFonts w:eastAsia="Calibri" w:cs="Times New Roman"/>
                <w:color w:val="auto"/>
                <w:sz w:val="24"/>
                <w:szCs w:val="24"/>
              </w:rPr>
              <w:t>пки</w:t>
            </w:r>
            <w:r w:rsidRPr="004B633E">
              <w:rPr>
                <w:rFonts w:eastAsia="Calibri" w:cs="Times New Roman"/>
                <w:color w:val="auto"/>
                <w:sz w:val="24"/>
                <w:szCs w:val="24"/>
              </w:rPr>
              <w:t xml:space="preserve"> на выполнение работ </w:t>
            </w:r>
            <w:r w:rsidRPr="004B633E">
              <w:rPr>
                <w:rFonts w:eastAsia="Calibri" w:cs="Times New Roman"/>
                <w:color w:val="auto"/>
                <w:sz w:val="24"/>
                <w:szCs w:val="24"/>
              </w:rPr>
              <w:lastRenderedPageBreak/>
              <w:t>(услуг) в сфере дорожной де</w:t>
            </w:r>
            <w:r w:rsidRPr="004B633E">
              <w:rPr>
                <w:rFonts w:eastAsia="Calibri" w:cs="Times New Roman"/>
                <w:color w:val="auto"/>
                <w:sz w:val="24"/>
                <w:szCs w:val="24"/>
              </w:rPr>
              <w:t>я</w:t>
            </w:r>
            <w:r w:rsidRPr="004B633E">
              <w:rPr>
                <w:rFonts w:eastAsia="Calibri" w:cs="Times New Roman"/>
                <w:color w:val="auto"/>
                <w:sz w:val="24"/>
                <w:szCs w:val="24"/>
              </w:rPr>
              <w:t xml:space="preserve">тельности на общую сумму </w:t>
            </w:r>
            <w:r w:rsidR="004B633E" w:rsidRPr="004B633E">
              <w:rPr>
                <w:rFonts w:eastAsia="Calibri" w:cs="Times New Roman"/>
                <w:color w:val="auto"/>
                <w:sz w:val="24"/>
                <w:szCs w:val="24"/>
              </w:rPr>
              <w:t>802 086,02</w:t>
            </w:r>
            <w:r w:rsidRPr="004B633E">
              <w:rPr>
                <w:rFonts w:eastAsia="Calibri" w:cs="Times New Roman"/>
                <w:color w:val="auto"/>
                <w:sz w:val="24"/>
                <w:szCs w:val="24"/>
              </w:rPr>
              <w:t xml:space="preserve"> тыс. руб.</w:t>
            </w:r>
            <w:r w:rsidR="00B71412" w:rsidRPr="004B633E">
              <w:rPr>
                <w:rFonts w:eastAsia="Calibri" w:cs="Times New Roman"/>
                <w:color w:val="auto"/>
                <w:sz w:val="24"/>
                <w:szCs w:val="24"/>
              </w:rPr>
              <w:t xml:space="preserve"> (</w:t>
            </w:r>
            <w:r w:rsidR="00B0686F">
              <w:rPr>
                <w:rFonts w:eastAsia="Calibri" w:cs="Times New Roman"/>
                <w:color w:val="auto"/>
                <w:sz w:val="24"/>
                <w:szCs w:val="24"/>
              </w:rPr>
              <w:t xml:space="preserve">107,9% </w:t>
            </w:r>
            <w:r w:rsidR="00B71412" w:rsidRPr="004B633E">
              <w:rPr>
                <w:rFonts w:eastAsia="Calibri" w:cs="Times New Roman"/>
                <w:color w:val="auto"/>
                <w:sz w:val="24"/>
                <w:szCs w:val="24"/>
              </w:rPr>
              <w:t>по сравнению с 2021 го</w:t>
            </w:r>
            <w:r w:rsidR="00B0686F">
              <w:rPr>
                <w:rFonts w:eastAsia="Calibri" w:cs="Times New Roman"/>
                <w:color w:val="auto"/>
                <w:sz w:val="24"/>
                <w:szCs w:val="24"/>
              </w:rPr>
              <w:t>дом (</w:t>
            </w:r>
            <w:r w:rsidR="004B633E" w:rsidRPr="004B633E">
              <w:rPr>
                <w:rFonts w:eastAsia="Calibri" w:cs="Times New Roman"/>
                <w:color w:val="auto"/>
                <w:sz w:val="24"/>
                <w:szCs w:val="24"/>
              </w:rPr>
              <w:t>743 447,85</w:t>
            </w:r>
            <w:r w:rsidR="00B71412" w:rsidRPr="004B633E">
              <w:rPr>
                <w:rFonts w:eastAsia="Calibri" w:cs="Times New Roman"/>
                <w:color w:val="auto"/>
                <w:sz w:val="24"/>
                <w:szCs w:val="24"/>
              </w:rPr>
              <w:t xml:space="preserve"> тыс. руб.</w:t>
            </w:r>
            <w:r w:rsidR="001335AC">
              <w:rPr>
                <w:rFonts w:eastAsia="Calibri" w:cs="Times New Roman"/>
                <w:color w:val="auto"/>
                <w:sz w:val="24"/>
                <w:szCs w:val="24"/>
              </w:rPr>
              <w:t xml:space="preserve"> за 2021 год</w:t>
            </w:r>
            <w:r w:rsidR="00B71412" w:rsidRPr="004B633E">
              <w:rPr>
                <w:rFonts w:eastAsia="Calibri" w:cs="Times New Roman"/>
                <w:color w:val="auto"/>
                <w:sz w:val="24"/>
                <w:szCs w:val="24"/>
              </w:rPr>
              <w:t>).</w:t>
            </w:r>
            <w:proofErr w:type="gramEnd"/>
          </w:p>
        </w:tc>
      </w:tr>
      <w:tr w:rsidR="00A147F3" w:rsidRPr="002B1C7B" w:rsidTr="00A147F3">
        <w:trPr>
          <w:trHeight w:val="393"/>
        </w:trPr>
        <w:tc>
          <w:tcPr>
            <w:tcW w:w="5000" w:type="pct"/>
            <w:gridSpan w:val="10"/>
            <w:shd w:val="clear" w:color="auto" w:fill="auto"/>
          </w:tcPr>
          <w:p w:rsidR="00A147F3" w:rsidRPr="002B1C7B" w:rsidRDefault="00A147F3" w:rsidP="00A147F3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3845C2">
              <w:rPr>
                <w:rFonts w:eastAsia="Calibri" w:cs="Times New Roman"/>
                <w:color w:val="auto"/>
                <w:sz w:val="24"/>
                <w:szCs w:val="24"/>
              </w:rPr>
              <w:lastRenderedPageBreak/>
              <w:t>12. Сфера наружной рекламы</w:t>
            </w:r>
          </w:p>
        </w:tc>
      </w:tr>
      <w:tr w:rsidR="00A147F3" w:rsidRPr="002B1C7B" w:rsidTr="00A147F3">
        <w:trPr>
          <w:trHeight w:val="393"/>
        </w:trPr>
        <w:tc>
          <w:tcPr>
            <w:tcW w:w="5000" w:type="pct"/>
            <w:gridSpan w:val="10"/>
            <w:shd w:val="clear" w:color="auto" w:fill="auto"/>
          </w:tcPr>
          <w:p w:rsidR="00A147F3" w:rsidRPr="002B1C7B" w:rsidRDefault="00A147F3" w:rsidP="00A147F3">
            <w:pPr>
              <w:spacing w:line="240" w:lineRule="auto"/>
              <w:ind w:firstLine="567"/>
              <w:rPr>
                <w:rFonts w:eastAsia="Calibri" w:cs="Times New Roman"/>
                <w:i/>
                <w:color w:val="FF0000"/>
                <w:sz w:val="24"/>
                <w:szCs w:val="24"/>
              </w:rPr>
            </w:pPr>
            <w:r w:rsidRPr="00205654">
              <w:rPr>
                <w:rFonts w:cs="Times New Roman"/>
                <w:i/>
                <w:color w:val="auto"/>
                <w:sz w:val="24"/>
                <w:szCs w:val="24"/>
                <w:u w:val="single"/>
              </w:rPr>
              <w:t>Текущее состояние</w:t>
            </w:r>
            <w:r w:rsidRPr="00205654">
              <w:rPr>
                <w:rFonts w:cs="Times New Roman"/>
                <w:i/>
                <w:color w:val="auto"/>
                <w:sz w:val="24"/>
                <w:szCs w:val="24"/>
              </w:rPr>
              <w:t>: На территории Уссурийского городского округа в сфере наружной рекламы осуществляют деятельность 23 организации частной формы собственности.</w:t>
            </w:r>
          </w:p>
        </w:tc>
      </w:tr>
      <w:tr w:rsidR="00A147F3" w:rsidRPr="002B1C7B" w:rsidTr="0039632E">
        <w:trPr>
          <w:trHeight w:val="393"/>
        </w:trPr>
        <w:tc>
          <w:tcPr>
            <w:tcW w:w="169" w:type="pct"/>
            <w:gridSpan w:val="2"/>
            <w:shd w:val="clear" w:color="auto" w:fill="auto"/>
          </w:tcPr>
          <w:p w:rsidR="00A147F3" w:rsidRPr="009B42D1" w:rsidRDefault="00A147F3" w:rsidP="00A147F3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9B42D1">
              <w:rPr>
                <w:rFonts w:eastAsia="Calibri" w:cs="Times New Roman"/>
                <w:color w:val="auto"/>
                <w:sz w:val="24"/>
                <w:szCs w:val="24"/>
              </w:rPr>
              <w:t>12.1</w:t>
            </w:r>
          </w:p>
        </w:tc>
        <w:tc>
          <w:tcPr>
            <w:tcW w:w="1257" w:type="pct"/>
          </w:tcPr>
          <w:p w:rsidR="00A147F3" w:rsidRPr="009B42D1" w:rsidRDefault="00B0686F" w:rsidP="00A147F3">
            <w:pPr>
              <w:spacing w:line="240" w:lineRule="auto"/>
              <w:ind w:firstLine="0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Выявление и осуществление</w:t>
            </w:r>
            <w:r w:rsidR="00A147F3" w:rsidRPr="009B42D1">
              <w:rPr>
                <w:rFonts w:cs="Times New Roman"/>
                <w:color w:val="auto"/>
                <w:sz w:val="24"/>
                <w:szCs w:val="24"/>
              </w:rPr>
              <w:t xml:space="preserve"> демо</w:t>
            </w:r>
            <w:r w:rsidR="00A147F3" w:rsidRPr="009B42D1">
              <w:rPr>
                <w:rFonts w:cs="Times New Roman"/>
                <w:color w:val="auto"/>
                <w:sz w:val="24"/>
                <w:szCs w:val="24"/>
              </w:rPr>
              <w:t>н</w:t>
            </w:r>
            <w:r w:rsidR="00A147F3" w:rsidRPr="009B42D1">
              <w:rPr>
                <w:rFonts w:cs="Times New Roman"/>
                <w:color w:val="auto"/>
                <w:sz w:val="24"/>
                <w:szCs w:val="24"/>
              </w:rPr>
              <w:t>тажа незаконных рекламных ко</w:t>
            </w:r>
            <w:r w:rsidR="00A147F3" w:rsidRPr="009B42D1">
              <w:rPr>
                <w:rFonts w:cs="Times New Roman"/>
                <w:color w:val="auto"/>
                <w:sz w:val="24"/>
                <w:szCs w:val="24"/>
              </w:rPr>
              <w:t>н</w:t>
            </w:r>
            <w:r w:rsidR="00A147F3" w:rsidRPr="009B42D1">
              <w:rPr>
                <w:rFonts w:cs="Times New Roman"/>
                <w:color w:val="auto"/>
                <w:sz w:val="24"/>
                <w:szCs w:val="24"/>
              </w:rPr>
              <w:t>струкций</w:t>
            </w:r>
          </w:p>
        </w:tc>
        <w:tc>
          <w:tcPr>
            <w:tcW w:w="314" w:type="pct"/>
            <w:shd w:val="clear" w:color="auto" w:fill="auto"/>
          </w:tcPr>
          <w:p w:rsidR="00A147F3" w:rsidRPr="009B42D1" w:rsidRDefault="00A147F3" w:rsidP="00A147F3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9B42D1">
              <w:rPr>
                <w:rFonts w:eastAsia="Calibri" w:cs="Times New Roman"/>
                <w:color w:val="auto"/>
                <w:sz w:val="24"/>
                <w:szCs w:val="24"/>
              </w:rPr>
              <w:t>2022-2025</w:t>
            </w:r>
          </w:p>
        </w:tc>
        <w:tc>
          <w:tcPr>
            <w:tcW w:w="268" w:type="pct"/>
            <w:vMerge w:val="restart"/>
            <w:shd w:val="clear" w:color="auto" w:fill="auto"/>
          </w:tcPr>
          <w:p w:rsidR="00A147F3" w:rsidRPr="009B42D1" w:rsidRDefault="00A147F3" w:rsidP="00A147F3">
            <w:pPr>
              <w:spacing w:line="240" w:lineRule="auto"/>
              <w:ind w:left="-108"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9B42D1">
              <w:rPr>
                <w:rFonts w:eastAsia="Calibri" w:cs="Times New Roman"/>
                <w:color w:val="auto"/>
                <w:sz w:val="24"/>
                <w:szCs w:val="24"/>
              </w:rPr>
              <w:t>100%</w:t>
            </w:r>
          </w:p>
        </w:tc>
        <w:tc>
          <w:tcPr>
            <w:tcW w:w="314" w:type="pct"/>
            <w:vMerge w:val="restart"/>
            <w:shd w:val="clear" w:color="auto" w:fill="auto"/>
          </w:tcPr>
          <w:p w:rsidR="00A147F3" w:rsidRPr="009B42D1" w:rsidRDefault="00A147F3" w:rsidP="00A147F3">
            <w:pPr>
              <w:spacing w:line="240" w:lineRule="auto"/>
              <w:ind w:left="-108"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9B42D1">
              <w:rPr>
                <w:rFonts w:eastAsia="Calibri" w:cs="Times New Roman"/>
                <w:color w:val="auto"/>
                <w:sz w:val="24"/>
                <w:szCs w:val="24"/>
              </w:rPr>
              <w:t>100%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A147F3" w:rsidRPr="009B42D1" w:rsidRDefault="00A147F3" w:rsidP="00A147F3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9B42D1">
              <w:rPr>
                <w:rFonts w:eastAsia="Calibri" w:cs="Times New Roman"/>
                <w:color w:val="auto"/>
                <w:sz w:val="24"/>
                <w:szCs w:val="24"/>
              </w:rPr>
              <w:t>100%</w:t>
            </w:r>
          </w:p>
        </w:tc>
        <w:tc>
          <w:tcPr>
            <w:tcW w:w="403" w:type="pct"/>
            <w:shd w:val="clear" w:color="auto" w:fill="auto"/>
          </w:tcPr>
          <w:p w:rsidR="00A147F3" w:rsidRPr="009B42D1" w:rsidRDefault="00A147F3" w:rsidP="00A147F3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9B42D1">
              <w:rPr>
                <w:rFonts w:eastAsia="Calibri" w:cs="Times New Roman"/>
                <w:color w:val="auto"/>
                <w:sz w:val="24"/>
                <w:szCs w:val="24"/>
              </w:rPr>
              <w:t>управл</w:t>
            </w:r>
            <w:r w:rsidRPr="009B42D1">
              <w:rPr>
                <w:rFonts w:eastAsia="Calibri" w:cs="Times New Roman"/>
                <w:color w:val="auto"/>
                <w:sz w:val="24"/>
                <w:szCs w:val="24"/>
              </w:rPr>
              <w:t>е</w:t>
            </w:r>
            <w:r w:rsidRPr="009B42D1">
              <w:rPr>
                <w:rFonts w:eastAsia="Calibri" w:cs="Times New Roman"/>
                <w:color w:val="auto"/>
                <w:sz w:val="24"/>
                <w:szCs w:val="24"/>
              </w:rPr>
              <w:t>ние гр</w:t>
            </w:r>
            <w:r w:rsidRPr="009B42D1">
              <w:rPr>
                <w:rFonts w:eastAsia="Calibri" w:cs="Times New Roman"/>
                <w:color w:val="auto"/>
                <w:sz w:val="24"/>
                <w:szCs w:val="24"/>
              </w:rPr>
              <w:t>а</w:t>
            </w:r>
            <w:r w:rsidRPr="009B42D1">
              <w:rPr>
                <w:rFonts w:eastAsia="Calibri" w:cs="Times New Roman"/>
                <w:color w:val="auto"/>
                <w:sz w:val="24"/>
                <w:szCs w:val="24"/>
              </w:rPr>
              <w:t>достро</w:t>
            </w:r>
            <w:r w:rsidRPr="009B42D1">
              <w:rPr>
                <w:rFonts w:eastAsia="Calibri" w:cs="Times New Roman"/>
                <w:color w:val="auto"/>
                <w:sz w:val="24"/>
                <w:szCs w:val="24"/>
              </w:rPr>
              <w:t>и</w:t>
            </w:r>
            <w:r w:rsidRPr="009B42D1">
              <w:rPr>
                <w:rFonts w:eastAsia="Calibri" w:cs="Times New Roman"/>
                <w:color w:val="auto"/>
                <w:sz w:val="24"/>
                <w:szCs w:val="24"/>
              </w:rPr>
              <w:t>тельства</w:t>
            </w:r>
          </w:p>
        </w:tc>
        <w:tc>
          <w:tcPr>
            <w:tcW w:w="1825" w:type="pct"/>
            <w:gridSpan w:val="2"/>
            <w:shd w:val="clear" w:color="auto" w:fill="auto"/>
          </w:tcPr>
          <w:p w:rsidR="006B0CC7" w:rsidRDefault="00A147F3" w:rsidP="006B0CC7">
            <w:pPr>
              <w:spacing w:line="240" w:lineRule="atLeast"/>
              <w:ind w:firstLine="32"/>
              <w:rPr>
                <w:rFonts w:cs="Times New Roman"/>
                <w:color w:val="auto"/>
                <w:sz w:val="24"/>
              </w:rPr>
            </w:pPr>
            <w:r w:rsidRPr="00205654">
              <w:rPr>
                <w:rFonts w:cs="Times New Roman"/>
                <w:color w:val="auto"/>
                <w:sz w:val="24"/>
              </w:rPr>
              <w:t xml:space="preserve">По итогам </w:t>
            </w:r>
            <w:r w:rsidR="00543445" w:rsidRPr="00205654">
              <w:rPr>
                <w:rFonts w:cs="Times New Roman"/>
                <w:color w:val="auto"/>
                <w:sz w:val="24"/>
              </w:rPr>
              <w:t>2022 года</w:t>
            </w:r>
            <w:r w:rsidRPr="00205654">
              <w:rPr>
                <w:rFonts w:cs="Times New Roman"/>
                <w:color w:val="auto"/>
                <w:sz w:val="24"/>
              </w:rPr>
              <w:t xml:space="preserve"> выявлено </w:t>
            </w:r>
            <w:r w:rsidR="00543445" w:rsidRPr="00205654">
              <w:rPr>
                <w:rFonts w:cs="Times New Roman"/>
                <w:color w:val="auto"/>
                <w:sz w:val="24"/>
              </w:rPr>
              <w:t>132</w:t>
            </w:r>
            <w:r w:rsidRPr="00205654">
              <w:rPr>
                <w:rFonts w:cs="Times New Roman"/>
                <w:color w:val="auto"/>
                <w:sz w:val="24"/>
              </w:rPr>
              <w:t xml:space="preserve"> нарушени</w:t>
            </w:r>
            <w:r w:rsidR="00543445" w:rsidRPr="00205654">
              <w:rPr>
                <w:rFonts w:cs="Times New Roman"/>
                <w:color w:val="auto"/>
                <w:sz w:val="24"/>
              </w:rPr>
              <w:t>я</w:t>
            </w:r>
            <w:r w:rsidRPr="00205654">
              <w:rPr>
                <w:rFonts w:cs="Times New Roman"/>
                <w:color w:val="auto"/>
                <w:sz w:val="24"/>
              </w:rPr>
              <w:t>, св</w:t>
            </w:r>
            <w:r w:rsidRPr="00205654">
              <w:rPr>
                <w:rFonts w:cs="Times New Roman"/>
                <w:color w:val="auto"/>
                <w:sz w:val="24"/>
              </w:rPr>
              <w:t>я</w:t>
            </w:r>
            <w:r w:rsidRPr="00205654">
              <w:rPr>
                <w:rFonts w:cs="Times New Roman"/>
                <w:color w:val="auto"/>
                <w:sz w:val="24"/>
              </w:rPr>
              <w:t>занных с незаконным размещением рекламных ко</w:t>
            </w:r>
            <w:r w:rsidRPr="00205654">
              <w:rPr>
                <w:rFonts w:cs="Times New Roman"/>
                <w:color w:val="auto"/>
                <w:sz w:val="24"/>
              </w:rPr>
              <w:t>н</w:t>
            </w:r>
            <w:r w:rsidRPr="00205654">
              <w:rPr>
                <w:rFonts w:cs="Times New Roman"/>
                <w:color w:val="auto"/>
                <w:sz w:val="24"/>
              </w:rPr>
              <w:t>струкций, из них:</w:t>
            </w:r>
          </w:p>
          <w:p w:rsidR="006B0CC7" w:rsidRPr="00205654" w:rsidRDefault="006B0CC7" w:rsidP="006B0CC7">
            <w:pPr>
              <w:spacing w:line="240" w:lineRule="atLeast"/>
              <w:ind w:firstLine="0"/>
              <w:rPr>
                <w:rFonts w:cs="Times New Roman"/>
                <w:color w:val="auto"/>
                <w:sz w:val="24"/>
              </w:rPr>
            </w:pPr>
            <w:r>
              <w:rPr>
                <w:rFonts w:cs="Times New Roman"/>
                <w:color w:val="auto"/>
                <w:sz w:val="24"/>
              </w:rPr>
              <w:t>1)</w:t>
            </w:r>
            <w:r w:rsidRPr="00205654">
              <w:rPr>
                <w:rFonts w:cs="Times New Roman"/>
                <w:color w:val="auto"/>
                <w:sz w:val="24"/>
              </w:rPr>
              <w:t xml:space="preserve"> срок исполнения предписания в отношении демо</w:t>
            </w:r>
            <w:r w:rsidRPr="00205654">
              <w:rPr>
                <w:rFonts w:cs="Times New Roman"/>
                <w:color w:val="auto"/>
                <w:sz w:val="24"/>
              </w:rPr>
              <w:t>н</w:t>
            </w:r>
            <w:r w:rsidRPr="00205654">
              <w:rPr>
                <w:rFonts w:cs="Times New Roman"/>
                <w:color w:val="auto"/>
                <w:sz w:val="24"/>
              </w:rPr>
              <w:t xml:space="preserve">тажа </w:t>
            </w:r>
            <w:r w:rsidR="001335AC">
              <w:rPr>
                <w:rFonts w:cs="Times New Roman"/>
                <w:color w:val="auto"/>
                <w:sz w:val="24"/>
              </w:rPr>
              <w:t xml:space="preserve">на </w:t>
            </w:r>
            <w:r w:rsidRPr="00205654">
              <w:rPr>
                <w:rFonts w:cs="Times New Roman"/>
                <w:color w:val="auto"/>
                <w:sz w:val="24"/>
              </w:rPr>
              <w:t>10 рекламных конструкций не истек (7,6%);</w:t>
            </w:r>
          </w:p>
          <w:p w:rsidR="00A147F3" w:rsidRPr="00205654" w:rsidRDefault="006B0CC7" w:rsidP="006B0CC7">
            <w:pPr>
              <w:spacing w:line="240" w:lineRule="auto"/>
              <w:ind w:firstLine="32"/>
              <w:rPr>
                <w:rFonts w:cs="Times New Roman"/>
                <w:color w:val="auto"/>
                <w:sz w:val="24"/>
              </w:rPr>
            </w:pPr>
            <w:r>
              <w:rPr>
                <w:rFonts w:cs="Times New Roman"/>
                <w:color w:val="auto"/>
                <w:sz w:val="24"/>
              </w:rPr>
              <w:t>2)</w:t>
            </w:r>
            <w:r w:rsidRPr="00205654">
              <w:rPr>
                <w:rFonts w:cs="Times New Roman"/>
                <w:color w:val="auto"/>
                <w:sz w:val="24"/>
              </w:rPr>
              <w:t> собственниками оформлены разрешения на уст</w:t>
            </w:r>
            <w:r w:rsidRPr="00205654">
              <w:rPr>
                <w:rFonts w:cs="Times New Roman"/>
                <w:color w:val="auto"/>
                <w:sz w:val="24"/>
              </w:rPr>
              <w:t>а</w:t>
            </w:r>
            <w:r w:rsidRPr="00205654">
              <w:rPr>
                <w:rFonts w:cs="Times New Roman"/>
                <w:color w:val="auto"/>
                <w:sz w:val="24"/>
              </w:rPr>
              <w:t>новку и эксплуатацию рекламных конструкций – 55 шт. (41,6%).</w:t>
            </w:r>
          </w:p>
          <w:p w:rsidR="006B0CC7" w:rsidRDefault="006B0CC7" w:rsidP="00A147F3">
            <w:pPr>
              <w:spacing w:line="240" w:lineRule="auto"/>
              <w:ind w:firstLine="32"/>
              <w:rPr>
                <w:rFonts w:cs="Times New Roman"/>
                <w:color w:val="auto"/>
                <w:sz w:val="24"/>
              </w:rPr>
            </w:pPr>
            <w:r>
              <w:rPr>
                <w:rFonts w:cs="Times New Roman"/>
                <w:color w:val="auto"/>
                <w:sz w:val="24"/>
              </w:rPr>
              <w:t>3)</w:t>
            </w:r>
            <w:r w:rsidR="00A147F3" w:rsidRPr="00205654">
              <w:rPr>
                <w:rFonts w:cs="Times New Roman"/>
                <w:color w:val="auto"/>
                <w:sz w:val="24"/>
              </w:rPr>
              <w:t> произведен демонтаж рекламных конструкций</w:t>
            </w:r>
            <w:r>
              <w:rPr>
                <w:rFonts w:cs="Times New Roman"/>
                <w:color w:val="auto"/>
                <w:sz w:val="24"/>
              </w:rPr>
              <w:t>:</w:t>
            </w:r>
          </w:p>
          <w:p w:rsidR="00A147F3" w:rsidRPr="00205654" w:rsidRDefault="006B0CC7" w:rsidP="00A147F3">
            <w:pPr>
              <w:spacing w:line="240" w:lineRule="auto"/>
              <w:ind w:firstLine="32"/>
              <w:rPr>
                <w:rFonts w:cs="Times New Roman"/>
                <w:color w:val="auto"/>
                <w:sz w:val="24"/>
              </w:rPr>
            </w:pPr>
            <w:r>
              <w:rPr>
                <w:rFonts w:cs="Times New Roman"/>
                <w:color w:val="auto"/>
                <w:sz w:val="24"/>
              </w:rPr>
              <w:t>-</w:t>
            </w:r>
            <w:r w:rsidR="00A147F3" w:rsidRPr="00205654">
              <w:rPr>
                <w:rFonts w:cs="Times New Roman"/>
                <w:color w:val="auto"/>
                <w:sz w:val="24"/>
              </w:rPr>
              <w:t xml:space="preserve"> непосредственно владельцами – </w:t>
            </w:r>
            <w:r w:rsidR="00543445" w:rsidRPr="00205654">
              <w:rPr>
                <w:rFonts w:cs="Times New Roman"/>
                <w:color w:val="auto"/>
                <w:sz w:val="24"/>
              </w:rPr>
              <w:t>27</w:t>
            </w:r>
            <w:r w:rsidR="00A147F3" w:rsidRPr="00205654">
              <w:rPr>
                <w:rFonts w:cs="Times New Roman"/>
                <w:color w:val="auto"/>
                <w:sz w:val="24"/>
              </w:rPr>
              <w:t xml:space="preserve"> шт. (</w:t>
            </w:r>
            <w:r w:rsidR="00543445" w:rsidRPr="00205654">
              <w:rPr>
                <w:rFonts w:cs="Times New Roman"/>
                <w:color w:val="auto"/>
                <w:sz w:val="24"/>
              </w:rPr>
              <w:t>20,5</w:t>
            </w:r>
            <w:r w:rsidR="00A147F3" w:rsidRPr="00205654">
              <w:rPr>
                <w:rFonts w:cs="Times New Roman"/>
                <w:color w:val="auto"/>
                <w:sz w:val="24"/>
              </w:rPr>
              <w:t xml:space="preserve">%); </w:t>
            </w:r>
          </w:p>
          <w:p w:rsidR="00A147F3" w:rsidRPr="006B0CC7" w:rsidRDefault="006B0CC7" w:rsidP="006B0CC7">
            <w:pPr>
              <w:spacing w:line="240" w:lineRule="auto"/>
              <w:ind w:firstLine="32"/>
              <w:rPr>
                <w:rFonts w:cs="Times New Roman"/>
                <w:color w:val="auto"/>
                <w:sz w:val="24"/>
              </w:rPr>
            </w:pPr>
            <w:r>
              <w:rPr>
                <w:rFonts w:cs="Times New Roman"/>
                <w:color w:val="auto"/>
                <w:sz w:val="24"/>
              </w:rPr>
              <w:t>- </w:t>
            </w:r>
            <w:r w:rsidR="00A147F3" w:rsidRPr="00205654">
              <w:rPr>
                <w:rFonts w:cs="Times New Roman"/>
                <w:color w:val="auto"/>
                <w:sz w:val="24"/>
              </w:rPr>
              <w:t>в рамках заключенного муниципального контракта силами подрядной организации ИП А</w:t>
            </w:r>
            <w:r w:rsidR="000067F0" w:rsidRPr="00205654">
              <w:rPr>
                <w:rFonts w:cs="Times New Roman"/>
                <w:color w:val="auto"/>
                <w:sz w:val="24"/>
              </w:rPr>
              <w:t xml:space="preserve">скеров А.Н. – </w:t>
            </w:r>
            <w:r w:rsidR="00543445" w:rsidRPr="00205654">
              <w:rPr>
                <w:rFonts w:cs="Times New Roman"/>
                <w:color w:val="auto"/>
                <w:sz w:val="24"/>
              </w:rPr>
              <w:t>40</w:t>
            </w:r>
            <w:r w:rsidR="000067F0" w:rsidRPr="00205654">
              <w:rPr>
                <w:rFonts w:cs="Times New Roman"/>
                <w:color w:val="auto"/>
                <w:sz w:val="24"/>
              </w:rPr>
              <w:t xml:space="preserve"> шт. (</w:t>
            </w:r>
            <w:r w:rsidR="00543445" w:rsidRPr="00205654">
              <w:rPr>
                <w:rFonts w:cs="Times New Roman"/>
                <w:color w:val="auto"/>
                <w:sz w:val="24"/>
              </w:rPr>
              <w:t>30,3</w:t>
            </w:r>
            <w:r w:rsidR="00A147F3" w:rsidRPr="00205654">
              <w:rPr>
                <w:rFonts w:cs="Times New Roman"/>
                <w:color w:val="auto"/>
                <w:sz w:val="24"/>
              </w:rPr>
              <w:t>%);</w:t>
            </w:r>
          </w:p>
        </w:tc>
      </w:tr>
      <w:tr w:rsidR="00A147F3" w:rsidRPr="002B1C7B" w:rsidTr="0039632E">
        <w:trPr>
          <w:trHeight w:val="393"/>
        </w:trPr>
        <w:tc>
          <w:tcPr>
            <w:tcW w:w="169" w:type="pct"/>
            <w:gridSpan w:val="2"/>
            <w:shd w:val="clear" w:color="auto" w:fill="auto"/>
          </w:tcPr>
          <w:p w:rsidR="00A147F3" w:rsidRPr="009B42D1" w:rsidRDefault="00A147F3" w:rsidP="00A147F3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9B42D1">
              <w:rPr>
                <w:rFonts w:eastAsia="Calibri" w:cs="Times New Roman"/>
                <w:color w:val="auto"/>
                <w:sz w:val="24"/>
                <w:szCs w:val="24"/>
              </w:rPr>
              <w:t>12.2</w:t>
            </w:r>
          </w:p>
        </w:tc>
        <w:tc>
          <w:tcPr>
            <w:tcW w:w="1257" w:type="pct"/>
          </w:tcPr>
          <w:p w:rsidR="00A147F3" w:rsidRPr="009B42D1" w:rsidRDefault="00A147F3" w:rsidP="00A147F3">
            <w:pPr>
              <w:spacing w:line="240" w:lineRule="auto"/>
              <w:ind w:firstLine="0"/>
              <w:rPr>
                <w:rFonts w:cs="Times New Roman"/>
                <w:color w:val="auto"/>
                <w:sz w:val="24"/>
                <w:szCs w:val="24"/>
              </w:rPr>
            </w:pPr>
            <w:r w:rsidRPr="009B42D1">
              <w:rPr>
                <w:rFonts w:cs="Times New Roman"/>
                <w:color w:val="auto"/>
                <w:sz w:val="24"/>
                <w:szCs w:val="24"/>
              </w:rPr>
              <w:t>Актуализация схем размещения р</w:t>
            </w:r>
            <w:r w:rsidRPr="009B42D1">
              <w:rPr>
                <w:rFonts w:cs="Times New Roman"/>
                <w:color w:val="auto"/>
                <w:sz w:val="24"/>
                <w:szCs w:val="24"/>
              </w:rPr>
              <w:t>е</w:t>
            </w:r>
            <w:r w:rsidRPr="009B42D1">
              <w:rPr>
                <w:rFonts w:cs="Times New Roman"/>
                <w:color w:val="auto"/>
                <w:sz w:val="24"/>
                <w:szCs w:val="24"/>
              </w:rPr>
              <w:t>кламных конструкций на офиц</w:t>
            </w:r>
            <w:r w:rsidRPr="009B42D1">
              <w:rPr>
                <w:rFonts w:cs="Times New Roman"/>
                <w:color w:val="auto"/>
                <w:sz w:val="24"/>
                <w:szCs w:val="24"/>
              </w:rPr>
              <w:t>и</w:t>
            </w:r>
            <w:r w:rsidRPr="009B42D1">
              <w:rPr>
                <w:rFonts w:cs="Times New Roman"/>
                <w:color w:val="auto"/>
                <w:sz w:val="24"/>
                <w:szCs w:val="24"/>
              </w:rPr>
              <w:t>альном сайте администрации Усс</w:t>
            </w:r>
            <w:r w:rsidRPr="009B42D1">
              <w:rPr>
                <w:rFonts w:cs="Times New Roman"/>
                <w:color w:val="auto"/>
                <w:sz w:val="24"/>
                <w:szCs w:val="24"/>
              </w:rPr>
              <w:t>у</w:t>
            </w:r>
            <w:r w:rsidRPr="009B42D1">
              <w:rPr>
                <w:rFonts w:cs="Times New Roman"/>
                <w:color w:val="auto"/>
                <w:sz w:val="24"/>
                <w:szCs w:val="24"/>
              </w:rPr>
              <w:t xml:space="preserve">рийского городского округа </w:t>
            </w:r>
          </w:p>
        </w:tc>
        <w:tc>
          <w:tcPr>
            <w:tcW w:w="314" w:type="pct"/>
            <w:shd w:val="clear" w:color="auto" w:fill="auto"/>
          </w:tcPr>
          <w:p w:rsidR="00A147F3" w:rsidRPr="009B42D1" w:rsidRDefault="00A147F3" w:rsidP="00A147F3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9B42D1">
              <w:rPr>
                <w:rFonts w:eastAsia="Calibri" w:cs="Times New Roman"/>
                <w:color w:val="auto"/>
                <w:sz w:val="24"/>
                <w:szCs w:val="24"/>
              </w:rPr>
              <w:t>2022-2025</w:t>
            </w:r>
          </w:p>
        </w:tc>
        <w:tc>
          <w:tcPr>
            <w:tcW w:w="268" w:type="pct"/>
            <w:vMerge/>
            <w:shd w:val="clear" w:color="auto" w:fill="auto"/>
          </w:tcPr>
          <w:p w:rsidR="00A147F3" w:rsidRPr="009B42D1" w:rsidRDefault="00A147F3" w:rsidP="00A147F3">
            <w:pPr>
              <w:spacing w:line="240" w:lineRule="auto"/>
              <w:ind w:left="-108"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A147F3" w:rsidRPr="009B42D1" w:rsidRDefault="00A147F3" w:rsidP="00A147F3">
            <w:pPr>
              <w:spacing w:line="240" w:lineRule="auto"/>
              <w:ind w:left="-108"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A147F3" w:rsidRPr="009B42D1" w:rsidRDefault="00A147F3" w:rsidP="00A147F3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:rsidR="00A147F3" w:rsidRPr="009B42D1" w:rsidRDefault="00A147F3" w:rsidP="00A147F3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9B42D1">
              <w:rPr>
                <w:rFonts w:eastAsia="Calibri" w:cs="Times New Roman"/>
                <w:color w:val="auto"/>
                <w:sz w:val="24"/>
                <w:szCs w:val="24"/>
              </w:rPr>
              <w:t>управл</w:t>
            </w:r>
            <w:r w:rsidRPr="009B42D1">
              <w:rPr>
                <w:rFonts w:eastAsia="Calibri" w:cs="Times New Roman"/>
                <w:color w:val="auto"/>
                <w:sz w:val="24"/>
                <w:szCs w:val="24"/>
              </w:rPr>
              <w:t>е</w:t>
            </w:r>
            <w:r w:rsidRPr="009B42D1">
              <w:rPr>
                <w:rFonts w:eastAsia="Calibri" w:cs="Times New Roman"/>
                <w:color w:val="auto"/>
                <w:sz w:val="24"/>
                <w:szCs w:val="24"/>
              </w:rPr>
              <w:t>ние гр</w:t>
            </w:r>
            <w:r w:rsidRPr="009B42D1">
              <w:rPr>
                <w:rFonts w:eastAsia="Calibri" w:cs="Times New Roman"/>
                <w:color w:val="auto"/>
                <w:sz w:val="24"/>
                <w:szCs w:val="24"/>
              </w:rPr>
              <w:t>а</w:t>
            </w:r>
            <w:r w:rsidRPr="009B42D1">
              <w:rPr>
                <w:rFonts w:eastAsia="Calibri" w:cs="Times New Roman"/>
                <w:color w:val="auto"/>
                <w:sz w:val="24"/>
                <w:szCs w:val="24"/>
              </w:rPr>
              <w:t>достро</w:t>
            </w:r>
            <w:r w:rsidRPr="009B42D1">
              <w:rPr>
                <w:rFonts w:eastAsia="Calibri" w:cs="Times New Roman"/>
                <w:color w:val="auto"/>
                <w:sz w:val="24"/>
                <w:szCs w:val="24"/>
              </w:rPr>
              <w:t>и</w:t>
            </w:r>
            <w:r w:rsidRPr="009B42D1">
              <w:rPr>
                <w:rFonts w:eastAsia="Calibri" w:cs="Times New Roman"/>
                <w:color w:val="auto"/>
                <w:sz w:val="24"/>
                <w:szCs w:val="24"/>
              </w:rPr>
              <w:t>тельства</w:t>
            </w:r>
          </w:p>
        </w:tc>
        <w:tc>
          <w:tcPr>
            <w:tcW w:w="1825" w:type="pct"/>
            <w:gridSpan w:val="2"/>
            <w:shd w:val="clear" w:color="auto" w:fill="auto"/>
          </w:tcPr>
          <w:p w:rsidR="00A147F3" w:rsidRPr="00205654" w:rsidRDefault="00A147F3" w:rsidP="00BE59D6">
            <w:pPr>
              <w:spacing w:line="240" w:lineRule="auto"/>
              <w:ind w:firstLine="32"/>
              <w:rPr>
                <w:rFonts w:cs="Times New Roman"/>
                <w:color w:val="auto"/>
                <w:sz w:val="24"/>
              </w:rPr>
            </w:pPr>
            <w:r w:rsidRPr="00205654">
              <w:rPr>
                <w:rFonts w:cs="Times New Roman"/>
                <w:color w:val="auto"/>
                <w:sz w:val="24"/>
              </w:rPr>
              <w:t xml:space="preserve">На официальном сайте администрации </w:t>
            </w:r>
            <w:r w:rsidR="00BE59D6" w:rsidRPr="00205654">
              <w:rPr>
                <w:rFonts w:cs="Times New Roman"/>
                <w:color w:val="auto"/>
                <w:sz w:val="24"/>
              </w:rPr>
              <w:t>актуализир</w:t>
            </w:r>
            <w:r w:rsidR="00BE59D6" w:rsidRPr="00205654">
              <w:rPr>
                <w:rFonts w:cs="Times New Roman"/>
                <w:color w:val="auto"/>
                <w:sz w:val="24"/>
              </w:rPr>
              <w:t>у</w:t>
            </w:r>
            <w:r w:rsidR="00BE59D6" w:rsidRPr="00205654">
              <w:rPr>
                <w:rFonts w:cs="Times New Roman"/>
                <w:color w:val="auto"/>
                <w:sz w:val="24"/>
              </w:rPr>
              <w:t xml:space="preserve">ется </w:t>
            </w:r>
            <w:r w:rsidRPr="00205654">
              <w:rPr>
                <w:rFonts w:cs="Times New Roman"/>
                <w:color w:val="auto"/>
                <w:sz w:val="24"/>
              </w:rPr>
              <w:t xml:space="preserve">схема размещения рекламных конструкций: </w:t>
            </w:r>
          </w:p>
          <w:p w:rsidR="00A147F3" w:rsidRPr="00205654" w:rsidRDefault="00A147F3" w:rsidP="00A147F3">
            <w:pPr>
              <w:spacing w:line="240" w:lineRule="atLeast"/>
              <w:ind w:firstLine="32"/>
              <w:rPr>
                <w:rFonts w:cs="Times New Roman"/>
                <w:color w:val="auto"/>
                <w:sz w:val="24"/>
              </w:rPr>
            </w:pPr>
            <w:r w:rsidRPr="00205654">
              <w:rPr>
                <w:rFonts w:cs="Times New Roman"/>
                <w:color w:val="auto"/>
                <w:sz w:val="24"/>
                <w:lang w:val="en-US"/>
              </w:rPr>
              <w:t>https</w:t>
            </w:r>
            <w:r w:rsidRPr="00205654">
              <w:rPr>
                <w:rFonts w:cs="Times New Roman"/>
                <w:color w:val="auto"/>
                <w:sz w:val="24"/>
              </w:rPr>
              <w:t>://</w:t>
            </w:r>
            <w:r w:rsidRPr="00205654">
              <w:rPr>
                <w:rFonts w:cs="Times New Roman"/>
                <w:color w:val="auto"/>
                <w:sz w:val="24"/>
                <w:lang w:val="en-US"/>
              </w:rPr>
              <w:t>www</w:t>
            </w:r>
            <w:r w:rsidRPr="00205654">
              <w:rPr>
                <w:rFonts w:cs="Times New Roman"/>
                <w:color w:val="auto"/>
                <w:sz w:val="24"/>
              </w:rPr>
              <w:t>.</w:t>
            </w:r>
            <w:proofErr w:type="spellStart"/>
            <w:r w:rsidRPr="00205654">
              <w:rPr>
                <w:rFonts w:cs="Times New Roman"/>
                <w:color w:val="auto"/>
                <w:sz w:val="24"/>
                <w:lang w:val="en-US"/>
              </w:rPr>
              <w:t>adm</w:t>
            </w:r>
            <w:proofErr w:type="spellEnd"/>
            <w:r w:rsidRPr="00205654">
              <w:rPr>
                <w:rFonts w:cs="Times New Roman"/>
                <w:color w:val="auto"/>
                <w:sz w:val="24"/>
              </w:rPr>
              <w:t>-</w:t>
            </w:r>
            <w:proofErr w:type="spellStart"/>
            <w:r w:rsidRPr="00205654">
              <w:rPr>
                <w:rFonts w:cs="Times New Roman"/>
                <w:color w:val="auto"/>
                <w:sz w:val="24"/>
                <w:lang w:val="en-US"/>
              </w:rPr>
              <w:t>ussuriisk</w:t>
            </w:r>
            <w:proofErr w:type="spellEnd"/>
            <w:r w:rsidRPr="00205654">
              <w:rPr>
                <w:rFonts w:cs="Times New Roman"/>
                <w:color w:val="auto"/>
                <w:sz w:val="24"/>
              </w:rPr>
              <w:t>.</w:t>
            </w:r>
            <w:proofErr w:type="spellStart"/>
            <w:r w:rsidRPr="00205654">
              <w:rPr>
                <w:rFonts w:cs="Times New Roman"/>
                <w:color w:val="auto"/>
                <w:sz w:val="24"/>
                <w:lang w:val="en-US"/>
              </w:rPr>
              <w:t>ru</w:t>
            </w:r>
            <w:proofErr w:type="spellEnd"/>
            <w:r w:rsidRPr="00205654">
              <w:rPr>
                <w:rFonts w:cs="Times New Roman"/>
                <w:color w:val="auto"/>
                <w:sz w:val="24"/>
              </w:rPr>
              <w:t>/</w:t>
            </w:r>
            <w:proofErr w:type="spellStart"/>
            <w:r w:rsidRPr="00205654">
              <w:rPr>
                <w:rFonts w:cs="Times New Roman"/>
                <w:color w:val="auto"/>
                <w:sz w:val="24"/>
                <w:lang w:val="en-US"/>
              </w:rPr>
              <w:t>ob</w:t>
            </w:r>
            <w:proofErr w:type="spellEnd"/>
            <w:r w:rsidRPr="00205654">
              <w:rPr>
                <w:rFonts w:cs="Times New Roman"/>
                <w:color w:val="auto"/>
                <w:sz w:val="24"/>
              </w:rPr>
              <w:t>_</w:t>
            </w:r>
            <w:proofErr w:type="spellStart"/>
            <w:r w:rsidRPr="00205654">
              <w:rPr>
                <w:rFonts w:cs="Times New Roman"/>
                <w:color w:val="auto"/>
                <w:sz w:val="24"/>
                <w:lang w:val="en-US"/>
              </w:rPr>
              <w:t>okruge</w:t>
            </w:r>
            <w:proofErr w:type="spellEnd"/>
            <w:r w:rsidRPr="00205654">
              <w:rPr>
                <w:rFonts w:cs="Times New Roman"/>
                <w:color w:val="auto"/>
                <w:sz w:val="24"/>
              </w:rPr>
              <w:t>/</w:t>
            </w:r>
            <w:proofErr w:type="spellStart"/>
            <w:r w:rsidRPr="00205654">
              <w:rPr>
                <w:rFonts w:cs="Times New Roman"/>
                <w:color w:val="auto"/>
                <w:sz w:val="24"/>
                <w:lang w:val="en-US"/>
              </w:rPr>
              <w:t>razvitie</w:t>
            </w:r>
            <w:proofErr w:type="spellEnd"/>
            <w:r w:rsidRPr="00205654">
              <w:rPr>
                <w:rFonts w:cs="Times New Roman"/>
                <w:color w:val="auto"/>
                <w:sz w:val="24"/>
              </w:rPr>
              <w:t>_</w:t>
            </w:r>
            <w:proofErr w:type="spellStart"/>
            <w:r w:rsidRPr="00205654">
              <w:rPr>
                <w:rFonts w:cs="Times New Roman"/>
                <w:color w:val="auto"/>
                <w:sz w:val="24"/>
                <w:lang w:val="en-US"/>
              </w:rPr>
              <w:t>okruga</w:t>
            </w:r>
            <w:proofErr w:type="spellEnd"/>
            <w:r w:rsidRPr="00205654">
              <w:rPr>
                <w:rFonts w:cs="Times New Roman"/>
                <w:color w:val="auto"/>
                <w:sz w:val="24"/>
              </w:rPr>
              <w:t>/</w:t>
            </w:r>
          </w:p>
          <w:p w:rsidR="00A147F3" w:rsidRPr="00205654" w:rsidRDefault="00A147F3" w:rsidP="00A147F3">
            <w:pPr>
              <w:spacing w:line="240" w:lineRule="atLeast"/>
              <w:ind w:firstLine="32"/>
              <w:rPr>
                <w:rFonts w:cs="Times New Roman"/>
                <w:color w:val="auto"/>
                <w:sz w:val="24"/>
              </w:rPr>
            </w:pPr>
            <w:proofErr w:type="spellStart"/>
            <w:r w:rsidRPr="00205654">
              <w:rPr>
                <w:rFonts w:cs="Times New Roman"/>
                <w:color w:val="auto"/>
                <w:sz w:val="24"/>
                <w:lang w:val="en-US"/>
              </w:rPr>
              <w:t>skhemy</w:t>
            </w:r>
            <w:proofErr w:type="spellEnd"/>
            <w:r w:rsidRPr="00205654">
              <w:rPr>
                <w:rFonts w:cs="Times New Roman"/>
                <w:color w:val="auto"/>
                <w:sz w:val="24"/>
              </w:rPr>
              <w:t>_</w:t>
            </w:r>
            <w:proofErr w:type="spellStart"/>
            <w:r w:rsidRPr="00205654">
              <w:rPr>
                <w:rFonts w:cs="Times New Roman"/>
                <w:color w:val="auto"/>
                <w:sz w:val="24"/>
                <w:lang w:val="en-US"/>
              </w:rPr>
              <w:t>razmeshcheniya</w:t>
            </w:r>
            <w:proofErr w:type="spellEnd"/>
            <w:r w:rsidRPr="00205654">
              <w:rPr>
                <w:rFonts w:cs="Times New Roman"/>
                <w:color w:val="auto"/>
                <w:sz w:val="24"/>
              </w:rPr>
              <w:t>_</w:t>
            </w:r>
            <w:proofErr w:type="spellStart"/>
            <w:r w:rsidRPr="00205654">
              <w:rPr>
                <w:rFonts w:cs="Times New Roman"/>
                <w:color w:val="auto"/>
                <w:sz w:val="24"/>
                <w:lang w:val="en-US"/>
              </w:rPr>
              <w:t>reklamnykh</w:t>
            </w:r>
            <w:proofErr w:type="spellEnd"/>
            <w:r w:rsidRPr="00205654">
              <w:rPr>
                <w:rFonts w:cs="Times New Roman"/>
                <w:color w:val="auto"/>
                <w:sz w:val="24"/>
              </w:rPr>
              <w:t>_</w:t>
            </w:r>
            <w:proofErr w:type="spellStart"/>
            <w:r w:rsidRPr="00205654">
              <w:rPr>
                <w:rFonts w:cs="Times New Roman"/>
                <w:color w:val="auto"/>
                <w:sz w:val="24"/>
                <w:lang w:val="en-US"/>
              </w:rPr>
              <w:t>konstruktsiy</w:t>
            </w:r>
            <w:proofErr w:type="spellEnd"/>
            <w:r w:rsidRPr="00205654">
              <w:rPr>
                <w:rFonts w:cs="Times New Roman"/>
                <w:color w:val="auto"/>
                <w:sz w:val="24"/>
              </w:rPr>
              <w:t>/.</w:t>
            </w:r>
          </w:p>
        </w:tc>
      </w:tr>
      <w:tr w:rsidR="00A147F3" w:rsidRPr="002B1C7B" w:rsidTr="0039632E">
        <w:trPr>
          <w:trHeight w:val="393"/>
        </w:trPr>
        <w:tc>
          <w:tcPr>
            <w:tcW w:w="169" w:type="pct"/>
            <w:gridSpan w:val="2"/>
            <w:shd w:val="clear" w:color="auto" w:fill="auto"/>
          </w:tcPr>
          <w:p w:rsidR="00A147F3" w:rsidRPr="009B42D1" w:rsidRDefault="00A147F3" w:rsidP="00A147F3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9B42D1">
              <w:rPr>
                <w:rFonts w:eastAsia="Calibri" w:cs="Times New Roman"/>
                <w:color w:val="auto"/>
                <w:sz w:val="24"/>
                <w:szCs w:val="24"/>
              </w:rPr>
              <w:t>12.3</w:t>
            </w:r>
          </w:p>
        </w:tc>
        <w:tc>
          <w:tcPr>
            <w:tcW w:w="1257" w:type="pct"/>
          </w:tcPr>
          <w:p w:rsidR="00A147F3" w:rsidRPr="009B42D1" w:rsidRDefault="00A147F3" w:rsidP="00A147F3">
            <w:pPr>
              <w:spacing w:line="240" w:lineRule="auto"/>
              <w:ind w:firstLine="0"/>
              <w:rPr>
                <w:rFonts w:cs="Times New Roman"/>
                <w:color w:val="auto"/>
                <w:sz w:val="24"/>
                <w:szCs w:val="24"/>
              </w:rPr>
            </w:pPr>
            <w:r w:rsidRPr="009B42D1">
              <w:rPr>
                <w:rFonts w:cs="Times New Roman"/>
                <w:color w:val="auto"/>
                <w:sz w:val="24"/>
                <w:szCs w:val="24"/>
              </w:rPr>
              <w:t xml:space="preserve">Опубликование и актуализация на официальном сайте администрации Уссурийского городского округа административного регламента по предоставлению муниципальной услуги в сфере наружной рекламы </w:t>
            </w:r>
          </w:p>
          <w:p w:rsidR="00A147F3" w:rsidRPr="009B42D1" w:rsidRDefault="00A147F3" w:rsidP="00A147F3">
            <w:pPr>
              <w:spacing w:line="240" w:lineRule="auto"/>
              <w:ind w:firstLine="0"/>
              <w:rPr>
                <w:rFonts w:cs="Times New Roman"/>
                <w:color w:val="auto"/>
                <w:sz w:val="24"/>
                <w:szCs w:val="24"/>
              </w:rPr>
            </w:pPr>
            <w:r w:rsidRPr="009B42D1">
              <w:rPr>
                <w:rStyle w:val="a6"/>
                <w:rFonts w:cs="Times New Roman"/>
                <w:color w:val="auto"/>
                <w:sz w:val="24"/>
                <w:szCs w:val="24"/>
                <w:u w:val="none"/>
                <w:lang w:val="en-US"/>
              </w:rPr>
              <w:t>http</w:t>
            </w:r>
            <w:r w:rsidRPr="009B42D1">
              <w:rPr>
                <w:rStyle w:val="a6"/>
                <w:rFonts w:cs="Times New Roman"/>
                <w:color w:val="auto"/>
                <w:sz w:val="24"/>
                <w:szCs w:val="24"/>
                <w:u w:val="none"/>
              </w:rPr>
              <w:t>://</w:t>
            </w:r>
            <w:proofErr w:type="spellStart"/>
            <w:r w:rsidRPr="009B42D1">
              <w:rPr>
                <w:rStyle w:val="a6"/>
                <w:rFonts w:cs="Times New Roman"/>
                <w:color w:val="auto"/>
                <w:sz w:val="24"/>
                <w:szCs w:val="24"/>
                <w:u w:val="none"/>
                <w:lang w:val="en-US"/>
              </w:rPr>
              <w:t>adm</w:t>
            </w:r>
            <w:proofErr w:type="spellEnd"/>
            <w:r w:rsidRPr="009B42D1">
              <w:rPr>
                <w:rStyle w:val="a6"/>
                <w:rFonts w:cs="Times New Roman"/>
                <w:color w:val="auto"/>
                <w:sz w:val="24"/>
                <w:szCs w:val="24"/>
                <w:u w:val="none"/>
              </w:rPr>
              <w:t>-</w:t>
            </w:r>
            <w:proofErr w:type="spellStart"/>
            <w:r w:rsidRPr="009B42D1">
              <w:rPr>
                <w:rStyle w:val="a6"/>
                <w:rFonts w:cs="Times New Roman"/>
                <w:color w:val="auto"/>
                <w:sz w:val="24"/>
                <w:szCs w:val="24"/>
                <w:u w:val="none"/>
                <w:lang w:val="en-US"/>
              </w:rPr>
              <w:t>u</w:t>
            </w:r>
            <w:r w:rsidRPr="009B42D1">
              <w:rPr>
                <w:rStyle w:val="a6"/>
                <w:rFonts w:cs="Times New Roman"/>
                <w:color w:val="auto"/>
                <w:sz w:val="24"/>
                <w:szCs w:val="24"/>
                <w:u w:val="none"/>
                <w:lang w:val="en-US"/>
              </w:rPr>
              <w:t>s</w:t>
            </w:r>
            <w:r w:rsidRPr="009B42D1">
              <w:rPr>
                <w:rStyle w:val="a6"/>
                <w:rFonts w:cs="Times New Roman"/>
                <w:color w:val="auto"/>
                <w:sz w:val="24"/>
                <w:szCs w:val="24"/>
                <w:u w:val="none"/>
                <w:lang w:val="en-US"/>
              </w:rPr>
              <w:t>suriisk</w:t>
            </w:r>
            <w:proofErr w:type="spellEnd"/>
            <w:r w:rsidRPr="009B42D1">
              <w:rPr>
                <w:rStyle w:val="a6"/>
                <w:rFonts w:cs="Times New Roman"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Pr="009B42D1">
              <w:rPr>
                <w:rStyle w:val="a6"/>
                <w:rFonts w:cs="Times New Roman"/>
                <w:color w:val="auto"/>
                <w:sz w:val="24"/>
                <w:szCs w:val="24"/>
                <w:u w:val="none"/>
                <w:lang w:val="en-US"/>
              </w:rPr>
              <w:t>ru</w:t>
            </w:r>
            <w:proofErr w:type="spellEnd"/>
            <w:r w:rsidRPr="009B42D1">
              <w:rPr>
                <w:rStyle w:val="a6"/>
                <w:rFonts w:cs="Times New Roman"/>
                <w:color w:val="auto"/>
                <w:sz w:val="24"/>
                <w:szCs w:val="24"/>
                <w:u w:val="none"/>
              </w:rPr>
              <w:t>/</w:t>
            </w:r>
            <w:r w:rsidRPr="009B42D1">
              <w:rPr>
                <w:rStyle w:val="a6"/>
                <w:rFonts w:cs="Times New Roman"/>
                <w:color w:val="auto"/>
                <w:sz w:val="24"/>
                <w:szCs w:val="24"/>
                <w:u w:val="none"/>
                <w:lang w:val="en-US"/>
              </w:rPr>
              <w:t>municipal</w:t>
            </w:r>
            <w:r w:rsidRPr="009B42D1">
              <w:rPr>
                <w:rStyle w:val="a6"/>
                <w:rFonts w:cs="Times New Roman"/>
                <w:color w:val="auto"/>
                <w:sz w:val="24"/>
                <w:szCs w:val="24"/>
                <w:u w:val="none"/>
              </w:rPr>
              <w:t>_</w:t>
            </w:r>
            <w:r w:rsidRPr="009B42D1">
              <w:rPr>
                <w:rStyle w:val="a6"/>
                <w:rFonts w:cs="Times New Roman"/>
                <w:color w:val="auto"/>
                <w:sz w:val="24"/>
                <w:szCs w:val="24"/>
                <w:u w:val="none"/>
                <w:lang w:val="en-US"/>
              </w:rPr>
              <w:t>services</w:t>
            </w:r>
            <w:r w:rsidRPr="009B42D1">
              <w:rPr>
                <w:rFonts w:cs="Times New Roman"/>
                <w:color w:val="auto"/>
                <w:sz w:val="24"/>
                <w:szCs w:val="24"/>
              </w:rPr>
              <w:t>/</w:t>
            </w:r>
            <w:r w:rsidRPr="009B42D1">
              <w:rPr>
                <w:rFonts w:cs="Times New Roman"/>
                <w:color w:val="auto"/>
                <w:sz w:val="24"/>
                <w:szCs w:val="24"/>
                <w:lang w:val="en-US"/>
              </w:rPr>
              <w:t>services</w:t>
            </w:r>
            <w:r w:rsidRPr="009B42D1">
              <w:rPr>
                <w:rFonts w:cs="Times New Roman"/>
                <w:color w:val="auto"/>
                <w:sz w:val="24"/>
                <w:szCs w:val="24"/>
              </w:rPr>
              <w:lastRenderedPageBreak/>
              <w:t>_</w:t>
            </w:r>
            <w:r w:rsidRPr="009B42D1">
              <w:rPr>
                <w:rFonts w:cs="Times New Roman"/>
                <w:color w:val="auto"/>
                <w:sz w:val="24"/>
                <w:szCs w:val="24"/>
                <w:lang w:val="en-US"/>
              </w:rPr>
              <w:t>function</w:t>
            </w:r>
            <w:r w:rsidRPr="009B42D1">
              <w:rPr>
                <w:rFonts w:cs="Times New Roman"/>
                <w:color w:val="auto"/>
                <w:sz w:val="24"/>
                <w:szCs w:val="24"/>
              </w:rPr>
              <w:t>/283-</w:t>
            </w:r>
            <w:proofErr w:type="spellStart"/>
            <w:r w:rsidRPr="009B42D1">
              <w:rPr>
                <w:rFonts w:cs="Times New Roman"/>
                <w:color w:val="auto"/>
                <w:sz w:val="24"/>
                <w:szCs w:val="24"/>
                <w:lang w:val="en-US"/>
              </w:rPr>
              <w:t>stroitelstvo</w:t>
            </w:r>
            <w:proofErr w:type="spellEnd"/>
            <w:r w:rsidRPr="009B42D1">
              <w:rPr>
                <w:rFonts w:cs="Times New Roman"/>
                <w:color w:val="auto"/>
                <w:sz w:val="24"/>
                <w:szCs w:val="24"/>
              </w:rPr>
              <w:t>.</w:t>
            </w:r>
            <w:r w:rsidRPr="009B42D1">
              <w:rPr>
                <w:rFonts w:cs="Times New Roman"/>
                <w:color w:val="auto"/>
                <w:sz w:val="24"/>
                <w:szCs w:val="24"/>
                <w:lang w:val="en-US"/>
              </w:rPr>
              <w:t>html</w:t>
            </w:r>
          </w:p>
        </w:tc>
        <w:tc>
          <w:tcPr>
            <w:tcW w:w="314" w:type="pct"/>
            <w:shd w:val="clear" w:color="auto" w:fill="auto"/>
          </w:tcPr>
          <w:p w:rsidR="00A147F3" w:rsidRPr="009B42D1" w:rsidRDefault="00A147F3" w:rsidP="00A147F3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9B42D1">
              <w:rPr>
                <w:rFonts w:eastAsia="Calibri" w:cs="Times New Roman"/>
                <w:color w:val="auto"/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268" w:type="pct"/>
            <w:vMerge/>
            <w:shd w:val="clear" w:color="auto" w:fill="auto"/>
          </w:tcPr>
          <w:p w:rsidR="00A147F3" w:rsidRPr="009B42D1" w:rsidRDefault="00A147F3" w:rsidP="00A147F3">
            <w:pPr>
              <w:spacing w:line="240" w:lineRule="auto"/>
              <w:ind w:left="-108"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A147F3" w:rsidRPr="009B42D1" w:rsidRDefault="00A147F3" w:rsidP="00A147F3">
            <w:pPr>
              <w:spacing w:line="240" w:lineRule="auto"/>
              <w:ind w:left="-108"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A147F3" w:rsidRPr="009B42D1" w:rsidRDefault="00A147F3" w:rsidP="00A147F3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:rsidR="00A147F3" w:rsidRPr="009B42D1" w:rsidRDefault="00A147F3" w:rsidP="00A147F3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9B42D1">
              <w:rPr>
                <w:rFonts w:eastAsia="Calibri" w:cs="Times New Roman"/>
                <w:color w:val="auto"/>
                <w:sz w:val="24"/>
                <w:szCs w:val="24"/>
              </w:rPr>
              <w:t>управл</w:t>
            </w:r>
            <w:r w:rsidRPr="009B42D1">
              <w:rPr>
                <w:rFonts w:eastAsia="Calibri" w:cs="Times New Roman"/>
                <w:color w:val="auto"/>
                <w:sz w:val="24"/>
                <w:szCs w:val="24"/>
              </w:rPr>
              <w:t>е</w:t>
            </w:r>
            <w:r w:rsidRPr="009B42D1">
              <w:rPr>
                <w:rFonts w:eastAsia="Calibri" w:cs="Times New Roman"/>
                <w:color w:val="auto"/>
                <w:sz w:val="24"/>
                <w:szCs w:val="24"/>
              </w:rPr>
              <w:t>ние гр</w:t>
            </w:r>
            <w:r w:rsidRPr="009B42D1">
              <w:rPr>
                <w:rFonts w:eastAsia="Calibri" w:cs="Times New Roman"/>
                <w:color w:val="auto"/>
                <w:sz w:val="24"/>
                <w:szCs w:val="24"/>
              </w:rPr>
              <w:t>а</w:t>
            </w:r>
            <w:r w:rsidRPr="009B42D1">
              <w:rPr>
                <w:rFonts w:eastAsia="Calibri" w:cs="Times New Roman"/>
                <w:color w:val="auto"/>
                <w:sz w:val="24"/>
                <w:szCs w:val="24"/>
              </w:rPr>
              <w:t>достро</w:t>
            </w:r>
            <w:r w:rsidRPr="009B42D1">
              <w:rPr>
                <w:rFonts w:eastAsia="Calibri" w:cs="Times New Roman"/>
                <w:color w:val="auto"/>
                <w:sz w:val="24"/>
                <w:szCs w:val="24"/>
              </w:rPr>
              <w:t>и</w:t>
            </w:r>
            <w:r w:rsidRPr="009B42D1">
              <w:rPr>
                <w:rFonts w:eastAsia="Calibri" w:cs="Times New Roman"/>
                <w:color w:val="auto"/>
                <w:sz w:val="24"/>
                <w:szCs w:val="24"/>
              </w:rPr>
              <w:t>тельства</w:t>
            </w:r>
          </w:p>
        </w:tc>
        <w:tc>
          <w:tcPr>
            <w:tcW w:w="1825" w:type="pct"/>
            <w:gridSpan w:val="2"/>
            <w:shd w:val="clear" w:color="auto" w:fill="auto"/>
          </w:tcPr>
          <w:p w:rsidR="00A760DB" w:rsidRPr="00205654" w:rsidRDefault="00A760DB" w:rsidP="00A760DB">
            <w:pPr>
              <w:spacing w:line="240" w:lineRule="atLeast"/>
              <w:ind w:firstLine="0"/>
              <w:rPr>
                <w:rFonts w:cs="Times New Roman"/>
                <w:color w:val="auto"/>
                <w:sz w:val="24"/>
              </w:rPr>
            </w:pPr>
            <w:r w:rsidRPr="00205654">
              <w:rPr>
                <w:rFonts w:cs="Times New Roman"/>
                <w:color w:val="auto"/>
                <w:sz w:val="24"/>
              </w:rPr>
              <w:t xml:space="preserve">На официальном сайте администрации </w:t>
            </w:r>
            <w:r w:rsidR="00BE59D6" w:rsidRPr="00205654">
              <w:rPr>
                <w:rFonts w:cs="Times New Roman"/>
                <w:color w:val="auto"/>
                <w:sz w:val="24"/>
              </w:rPr>
              <w:t xml:space="preserve">публикуется и актуализируется </w:t>
            </w:r>
            <w:r w:rsidRPr="00205654">
              <w:rPr>
                <w:rFonts w:cs="Times New Roman"/>
                <w:color w:val="auto"/>
                <w:sz w:val="24"/>
              </w:rPr>
              <w:t>административный регламент</w:t>
            </w:r>
            <w:r w:rsidR="00BE59D6" w:rsidRPr="00205654">
              <w:rPr>
                <w:rFonts w:cs="Times New Roman"/>
                <w:color w:val="auto"/>
                <w:sz w:val="24"/>
              </w:rPr>
              <w:t xml:space="preserve"> по предоставлению муниципальной услуги в сфере наружной рекламы</w:t>
            </w:r>
            <w:r w:rsidRPr="00205654">
              <w:rPr>
                <w:rFonts w:cs="Times New Roman"/>
                <w:color w:val="auto"/>
                <w:sz w:val="24"/>
              </w:rPr>
              <w:t xml:space="preserve">: </w:t>
            </w:r>
          </w:p>
          <w:p w:rsidR="00A147F3" w:rsidRPr="00205654" w:rsidRDefault="00A760DB" w:rsidP="00A760DB">
            <w:pPr>
              <w:spacing w:line="240" w:lineRule="atLeast"/>
              <w:ind w:firstLine="0"/>
              <w:rPr>
                <w:rFonts w:cs="Times New Roman"/>
                <w:color w:val="auto"/>
                <w:sz w:val="24"/>
                <w:szCs w:val="24"/>
              </w:rPr>
            </w:pPr>
            <w:r w:rsidRPr="00205654">
              <w:rPr>
                <w:rFonts w:cs="Times New Roman"/>
                <w:color w:val="auto"/>
                <w:sz w:val="24"/>
                <w:szCs w:val="24"/>
                <w:lang w:val="en-US"/>
              </w:rPr>
              <w:t>http</w:t>
            </w:r>
            <w:r w:rsidRPr="00205654">
              <w:rPr>
                <w:rFonts w:cs="Times New Roman"/>
                <w:color w:val="auto"/>
                <w:sz w:val="24"/>
                <w:szCs w:val="24"/>
              </w:rPr>
              <w:t>://</w:t>
            </w:r>
            <w:proofErr w:type="spellStart"/>
            <w:r w:rsidRPr="00205654">
              <w:rPr>
                <w:rFonts w:cs="Times New Roman"/>
                <w:color w:val="auto"/>
                <w:sz w:val="24"/>
                <w:szCs w:val="24"/>
                <w:lang w:val="en-US"/>
              </w:rPr>
              <w:t>adm</w:t>
            </w:r>
            <w:proofErr w:type="spellEnd"/>
            <w:r w:rsidRPr="00205654">
              <w:rPr>
                <w:rFonts w:cs="Times New Roman"/>
                <w:color w:val="auto"/>
                <w:sz w:val="24"/>
                <w:szCs w:val="24"/>
              </w:rPr>
              <w:t>-</w:t>
            </w:r>
            <w:proofErr w:type="spellStart"/>
            <w:r w:rsidRPr="00205654">
              <w:rPr>
                <w:rFonts w:cs="Times New Roman"/>
                <w:color w:val="auto"/>
                <w:sz w:val="24"/>
                <w:szCs w:val="24"/>
                <w:lang w:val="en-US"/>
              </w:rPr>
              <w:t>ussuriisk</w:t>
            </w:r>
            <w:proofErr w:type="spellEnd"/>
            <w:r w:rsidRPr="00205654">
              <w:rPr>
                <w:rFonts w:cs="Times New Roman"/>
                <w:color w:val="auto"/>
                <w:sz w:val="24"/>
                <w:szCs w:val="24"/>
              </w:rPr>
              <w:t>.</w:t>
            </w:r>
            <w:proofErr w:type="spellStart"/>
            <w:r w:rsidRPr="00205654">
              <w:rPr>
                <w:rFonts w:cs="Times New Roman"/>
                <w:color w:val="auto"/>
                <w:sz w:val="24"/>
                <w:szCs w:val="24"/>
                <w:lang w:val="en-US"/>
              </w:rPr>
              <w:t>ru</w:t>
            </w:r>
            <w:proofErr w:type="spellEnd"/>
            <w:r w:rsidRPr="00205654">
              <w:rPr>
                <w:rFonts w:cs="Times New Roman"/>
                <w:color w:val="auto"/>
                <w:sz w:val="24"/>
                <w:szCs w:val="24"/>
              </w:rPr>
              <w:t>/</w:t>
            </w:r>
            <w:r w:rsidRPr="00205654">
              <w:rPr>
                <w:rFonts w:cs="Times New Roman"/>
                <w:color w:val="auto"/>
                <w:sz w:val="24"/>
                <w:szCs w:val="24"/>
                <w:lang w:val="en-US"/>
              </w:rPr>
              <w:t>municipal</w:t>
            </w:r>
            <w:r w:rsidRPr="00205654">
              <w:rPr>
                <w:rFonts w:cs="Times New Roman"/>
                <w:color w:val="auto"/>
                <w:sz w:val="24"/>
                <w:szCs w:val="24"/>
              </w:rPr>
              <w:t>_</w:t>
            </w:r>
            <w:r w:rsidRPr="00205654">
              <w:rPr>
                <w:rFonts w:cs="Times New Roman"/>
                <w:color w:val="auto"/>
                <w:sz w:val="24"/>
                <w:szCs w:val="24"/>
                <w:lang w:val="en-US"/>
              </w:rPr>
              <w:t>services</w:t>
            </w:r>
            <w:r w:rsidRPr="00205654">
              <w:rPr>
                <w:rFonts w:cs="Times New Roman"/>
                <w:color w:val="auto"/>
                <w:sz w:val="24"/>
                <w:szCs w:val="24"/>
              </w:rPr>
              <w:t>/</w:t>
            </w:r>
            <w:r w:rsidRPr="00205654">
              <w:rPr>
                <w:rFonts w:cs="Times New Roman"/>
                <w:color w:val="auto"/>
                <w:sz w:val="24"/>
                <w:szCs w:val="24"/>
                <w:lang w:val="en-US"/>
              </w:rPr>
              <w:t>services</w:t>
            </w:r>
            <w:r w:rsidRPr="00205654">
              <w:rPr>
                <w:rFonts w:cs="Times New Roman"/>
                <w:color w:val="auto"/>
                <w:sz w:val="24"/>
                <w:szCs w:val="24"/>
              </w:rPr>
              <w:t>_</w:t>
            </w:r>
            <w:r w:rsidRPr="00205654">
              <w:rPr>
                <w:rFonts w:cs="Times New Roman"/>
                <w:color w:val="auto"/>
                <w:sz w:val="24"/>
                <w:szCs w:val="24"/>
                <w:lang w:val="en-US"/>
              </w:rPr>
              <w:t>function</w:t>
            </w:r>
            <w:r w:rsidRPr="00205654">
              <w:rPr>
                <w:rFonts w:cs="Times New Roman"/>
                <w:color w:val="auto"/>
                <w:sz w:val="24"/>
                <w:szCs w:val="24"/>
              </w:rPr>
              <w:t>/283-</w:t>
            </w:r>
            <w:proofErr w:type="spellStart"/>
            <w:r w:rsidRPr="00205654">
              <w:rPr>
                <w:rFonts w:cs="Times New Roman"/>
                <w:color w:val="auto"/>
                <w:sz w:val="24"/>
                <w:szCs w:val="24"/>
                <w:lang w:val="en-US"/>
              </w:rPr>
              <w:t>stroitelstvo</w:t>
            </w:r>
            <w:proofErr w:type="spellEnd"/>
            <w:r w:rsidRPr="00205654">
              <w:rPr>
                <w:rFonts w:cs="Times New Roman"/>
                <w:color w:val="auto"/>
                <w:sz w:val="24"/>
                <w:szCs w:val="24"/>
              </w:rPr>
              <w:t>.</w:t>
            </w:r>
            <w:r w:rsidRPr="00205654">
              <w:rPr>
                <w:rFonts w:cs="Times New Roman"/>
                <w:color w:val="auto"/>
                <w:sz w:val="24"/>
                <w:szCs w:val="24"/>
                <w:lang w:val="en-US"/>
              </w:rPr>
              <w:t>html</w:t>
            </w:r>
          </w:p>
        </w:tc>
      </w:tr>
      <w:tr w:rsidR="00A147F3" w:rsidRPr="002B1C7B" w:rsidTr="00A147F3">
        <w:trPr>
          <w:trHeight w:val="393"/>
        </w:trPr>
        <w:tc>
          <w:tcPr>
            <w:tcW w:w="5000" w:type="pct"/>
            <w:gridSpan w:val="10"/>
            <w:shd w:val="clear" w:color="auto" w:fill="auto"/>
          </w:tcPr>
          <w:p w:rsidR="00A147F3" w:rsidRPr="002B1C7B" w:rsidRDefault="00A147F3" w:rsidP="00A147F3">
            <w:pPr>
              <w:spacing w:line="240" w:lineRule="auto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205654">
              <w:rPr>
                <w:rFonts w:cs="Times New Roman"/>
                <w:color w:val="auto"/>
                <w:sz w:val="24"/>
                <w:szCs w:val="24"/>
              </w:rPr>
              <w:lastRenderedPageBreak/>
              <w:t>13. Рынок ритуальных услуг</w:t>
            </w:r>
          </w:p>
        </w:tc>
      </w:tr>
      <w:tr w:rsidR="00A147F3" w:rsidRPr="002B1C7B" w:rsidTr="00A147F3">
        <w:trPr>
          <w:trHeight w:val="393"/>
        </w:trPr>
        <w:tc>
          <w:tcPr>
            <w:tcW w:w="5000" w:type="pct"/>
            <w:gridSpan w:val="10"/>
            <w:shd w:val="clear" w:color="auto" w:fill="auto"/>
          </w:tcPr>
          <w:p w:rsidR="00A147F3" w:rsidRPr="00A30828" w:rsidRDefault="00A147F3" w:rsidP="00A147F3">
            <w:pPr>
              <w:spacing w:line="240" w:lineRule="auto"/>
              <w:ind w:firstLine="567"/>
              <w:rPr>
                <w:rFonts w:eastAsia="Calibri" w:cs="Times New Roman"/>
                <w:i/>
                <w:color w:val="auto"/>
                <w:sz w:val="24"/>
                <w:szCs w:val="24"/>
              </w:rPr>
            </w:pPr>
            <w:r w:rsidRPr="00A30828">
              <w:rPr>
                <w:rFonts w:cs="Times New Roman"/>
                <w:i/>
                <w:color w:val="auto"/>
                <w:sz w:val="24"/>
                <w:szCs w:val="24"/>
                <w:u w:val="single"/>
              </w:rPr>
              <w:t>Текущее состояние</w:t>
            </w:r>
            <w:r w:rsidRPr="00A30828">
              <w:rPr>
                <w:rFonts w:cs="Times New Roman"/>
                <w:i/>
                <w:color w:val="auto"/>
                <w:sz w:val="24"/>
                <w:szCs w:val="24"/>
              </w:rPr>
              <w:t>: На данный момент на территории Уссурийского городского округа на рынке ритуальных услуг осуществляют деятел</w:t>
            </w:r>
            <w:r w:rsidRPr="00A30828">
              <w:rPr>
                <w:rFonts w:cs="Times New Roman"/>
                <w:i/>
                <w:color w:val="auto"/>
                <w:sz w:val="24"/>
                <w:szCs w:val="24"/>
              </w:rPr>
              <w:t>ь</w:t>
            </w:r>
            <w:r w:rsidRPr="00A30828">
              <w:rPr>
                <w:rFonts w:cs="Times New Roman"/>
                <w:i/>
                <w:color w:val="auto"/>
                <w:sz w:val="24"/>
                <w:szCs w:val="24"/>
              </w:rPr>
              <w:t>ность 9 компаний частной формы собственности.</w:t>
            </w:r>
          </w:p>
        </w:tc>
      </w:tr>
      <w:tr w:rsidR="00A147F3" w:rsidRPr="002B1C7B" w:rsidTr="0039632E">
        <w:trPr>
          <w:trHeight w:val="393"/>
        </w:trPr>
        <w:tc>
          <w:tcPr>
            <w:tcW w:w="169" w:type="pct"/>
            <w:gridSpan w:val="2"/>
            <w:shd w:val="clear" w:color="auto" w:fill="auto"/>
          </w:tcPr>
          <w:p w:rsidR="00A147F3" w:rsidRPr="00205654" w:rsidRDefault="00A147F3" w:rsidP="00A147F3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205654">
              <w:rPr>
                <w:rFonts w:eastAsia="Calibri" w:cs="Times New Roman"/>
                <w:color w:val="auto"/>
                <w:sz w:val="24"/>
                <w:szCs w:val="24"/>
              </w:rPr>
              <w:t>13.1</w:t>
            </w:r>
          </w:p>
        </w:tc>
        <w:tc>
          <w:tcPr>
            <w:tcW w:w="1257" w:type="pct"/>
            <w:shd w:val="clear" w:color="auto" w:fill="auto"/>
          </w:tcPr>
          <w:p w:rsidR="00A147F3" w:rsidRPr="00205654" w:rsidRDefault="00A147F3" w:rsidP="00A147F3">
            <w:pPr>
              <w:spacing w:line="240" w:lineRule="auto"/>
              <w:ind w:firstLine="0"/>
              <w:rPr>
                <w:rFonts w:cs="Times New Roman"/>
                <w:color w:val="auto"/>
                <w:sz w:val="24"/>
                <w:szCs w:val="24"/>
              </w:rPr>
            </w:pPr>
            <w:r w:rsidRPr="00205654">
              <w:rPr>
                <w:rFonts w:cs="Times New Roman"/>
                <w:color w:val="auto"/>
                <w:sz w:val="24"/>
                <w:szCs w:val="24"/>
              </w:rPr>
              <w:t>Формирование и актуализация да</w:t>
            </w:r>
            <w:r w:rsidRPr="00205654">
              <w:rPr>
                <w:rFonts w:cs="Times New Roman"/>
                <w:color w:val="auto"/>
                <w:sz w:val="24"/>
                <w:szCs w:val="24"/>
              </w:rPr>
              <w:t>н</w:t>
            </w:r>
            <w:r w:rsidRPr="00205654">
              <w:rPr>
                <w:rFonts w:cs="Times New Roman"/>
                <w:color w:val="auto"/>
                <w:sz w:val="24"/>
                <w:szCs w:val="24"/>
              </w:rPr>
              <w:t>ных реестра участников, осущест</w:t>
            </w:r>
            <w:r w:rsidRPr="00205654">
              <w:rPr>
                <w:rFonts w:cs="Times New Roman"/>
                <w:color w:val="auto"/>
                <w:sz w:val="24"/>
                <w:szCs w:val="24"/>
              </w:rPr>
              <w:t>в</w:t>
            </w:r>
            <w:r w:rsidRPr="00205654">
              <w:rPr>
                <w:rFonts w:cs="Times New Roman"/>
                <w:color w:val="auto"/>
                <w:sz w:val="24"/>
                <w:szCs w:val="24"/>
              </w:rPr>
              <w:t>ляющих деятельность на рынке р</w:t>
            </w:r>
            <w:r w:rsidRPr="00205654">
              <w:rPr>
                <w:rFonts w:cs="Times New Roman"/>
                <w:color w:val="auto"/>
                <w:sz w:val="24"/>
                <w:szCs w:val="24"/>
              </w:rPr>
              <w:t>и</w:t>
            </w:r>
            <w:r w:rsidRPr="00205654">
              <w:rPr>
                <w:rFonts w:cs="Times New Roman"/>
                <w:color w:val="auto"/>
                <w:sz w:val="24"/>
                <w:szCs w:val="24"/>
              </w:rPr>
              <w:t>туальных услуг, с указанием видов деятельности и контактной инфо</w:t>
            </w:r>
            <w:r w:rsidRPr="00205654">
              <w:rPr>
                <w:rFonts w:cs="Times New Roman"/>
                <w:color w:val="auto"/>
                <w:sz w:val="24"/>
                <w:szCs w:val="24"/>
              </w:rPr>
              <w:t>р</w:t>
            </w:r>
            <w:r w:rsidRPr="00205654">
              <w:rPr>
                <w:rFonts w:cs="Times New Roman"/>
                <w:color w:val="auto"/>
                <w:sz w:val="24"/>
                <w:szCs w:val="24"/>
              </w:rPr>
              <w:t>мации (адрес, телефон, электронная почта)</w:t>
            </w:r>
          </w:p>
        </w:tc>
        <w:tc>
          <w:tcPr>
            <w:tcW w:w="314" w:type="pct"/>
            <w:shd w:val="clear" w:color="auto" w:fill="auto"/>
          </w:tcPr>
          <w:p w:rsidR="00A147F3" w:rsidRPr="00205654" w:rsidRDefault="00A147F3" w:rsidP="00A147F3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205654">
              <w:rPr>
                <w:rFonts w:eastAsia="Calibri" w:cs="Times New Roman"/>
                <w:color w:val="auto"/>
                <w:sz w:val="24"/>
                <w:szCs w:val="24"/>
              </w:rPr>
              <w:t>2022-2025</w:t>
            </w:r>
          </w:p>
        </w:tc>
        <w:tc>
          <w:tcPr>
            <w:tcW w:w="268" w:type="pct"/>
            <w:shd w:val="clear" w:color="auto" w:fill="auto"/>
          </w:tcPr>
          <w:p w:rsidR="00A147F3" w:rsidRPr="00205654" w:rsidRDefault="00A147F3" w:rsidP="00A147F3">
            <w:pPr>
              <w:spacing w:line="240" w:lineRule="auto"/>
              <w:ind w:left="-108"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205654">
              <w:rPr>
                <w:rFonts w:eastAsia="Calibri" w:cs="Times New Roman"/>
                <w:color w:val="auto"/>
                <w:sz w:val="24"/>
                <w:szCs w:val="24"/>
              </w:rPr>
              <w:t>100%</w:t>
            </w:r>
          </w:p>
        </w:tc>
        <w:tc>
          <w:tcPr>
            <w:tcW w:w="314" w:type="pct"/>
            <w:shd w:val="clear" w:color="auto" w:fill="auto"/>
          </w:tcPr>
          <w:p w:rsidR="00A147F3" w:rsidRPr="00205654" w:rsidRDefault="00A147F3" w:rsidP="00A147F3">
            <w:pPr>
              <w:spacing w:line="240" w:lineRule="auto"/>
              <w:ind w:left="-108"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205654">
              <w:rPr>
                <w:rFonts w:eastAsia="Calibri" w:cs="Times New Roman"/>
                <w:color w:val="auto"/>
                <w:sz w:val="24"/>
                <w:szCs w:val="24"/>
              </w:rPr>
              <w:t>100%</w:t>
            </w:r>
          </w:p>
        </w:tc>
        <w:tc>
          <w:tcPr>
            <w:tcW w:w="450" w:type="pct"/>
            <w:shd w:val="clear" w:color="auto" w:fill="auto"/>
          </w:tcPr>
          <w:p w:rsidR="00A147F3" w:rsidRPr="00A30828" w:rsidRDefault="00A147F3" w:rsidP="00A147F3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A30828">
              <w:rPr>
                <w:rFonts w:eastAsia="Calibri" w:cs="Times New Roman"/>
                <w:color w:val="auto"/>
                <w:sz w:val="24"/>
                <w:szCs w:val="24"/>
              </w:rPr>
              <w:t>100%</w:t>
            </w:r>
          </w:p>
        </w:tc>
        <w:tc>
          <w:tcPr>
            <w:tcW w:w="403" w:type="pct"/>
            <w:shd w:val="clear" w:color="auto" w:fill="auto"/>
          </w:tcPr>
          <w:p w:rsidR="00A147F3" w:rsidRPr="00A30828" w:rsidRDefault="00A147F3" w:rsidP="00A147F3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A30828">
              <w:rPr>
                <w:rFonts w:eastAsia="Calibri" w:cs="Times New Roman"/>
                <w:color w:val="auto"/>
                <w:sz w:val="24"/>
                <w:szCs w:val="24"/>
              </w:rPr>
              <w:t>МКУ УГО «СЕЗЗ»</w:t>
            </w:r>
          </w:p>
        </w:tc>
        <w:tc>
          <w:tcPr>
            <w:tcW w:w="1825" w:type="pct"/>
            <w:gridSpan w:val="2"/>
            <w:shd w:val="clear" w:color="auto" w:fill="auto"/>
          </w:tcPr>
          <w:p w:rsidR="00A147F3" w:rsidRPr="00A30828" w:rsidRDefault="00A760DB" w:rsidP="00A147F3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A30828">
              <w:rPr>
                <w:rFonts w:eastAsia="Calibri" w:cs="Times New Roman"/>
                <w:color w:val="auto"/>
                <w:sz w:val="24"/>
                <w:szCs w:val="24"/>
              </w:rPr>
              <w:t>Информация об организациях, осуществляющих де</w:t>
            </w:r>
            <w:r w:rsidRPr="00A30828">
              <w:rPr>
                <w:rFonts w:eastAsia="Calibri" w:cs="Times New Roman"/>
                <w:color w:val="auto"/>
                <w:sz w:val="24"/>
                <w:szCs w:val="24"/>
              </w:rPr>
              <w:t>я</w:t>
            </w:r>
            <w:r w:rsidRPr="00A30828">
              <w:rPr>
                <w:rFonts w:eastAsia="Calibri" w:cs="Times New Roman"/>
                <w:color w:val="auto"/>
                <w:sz w:val="24"/>
                <w:szCs w:val="24"/>
              </w:rPr>
              <w:t>тельность на рынке ритуальных услуг, размещена на сайте администрации Уссурийского городского окр</w:t>
            </w:r>
            <w:r w:rsidRPr="00A30828">
              <w:rPr>
                <w:rFonts w:eastAsia="Calibri" w:cs="Times New Roman"/>
                <w:color w:val="auto"/>
                <w:sz w:val="24"/>
                <w:szCs w:val="24"/>
              </w:rPr>
              <w:t>у</w:t>
            </w:r>
            <w:r w:rsidRPr="00A30828">
              <w:rPr>
                <w:rFonts w:eastAsia="Calibri" w:cs="Times New Roman"/>
                <w:color w:val="auto"/>
                <w:sz w:val="24"/>
                <w:szCs w:val="24"/>
              </w:rPr>
              <w:t xml:space="preserve">га: </w:t>
            </w:r>
            <w:r w:rsidR="00A30828">
              <w:t xml:space="preserve"> </w:t>
            </w:r>
            <w:r w:rsidR="00A30828" w:rsidRPr="00A30828">
              <w:rPr>
                <w:rFonts w:eastAsia="Calibri" w:cs="Times New Roman"/>
                <w:color w:val="auto"/>
                <w:sz w:val="24"/>
                <w:szCs w:val="24"/>
              </w:rPr>
              <w:t>https://www.adm-ussuriisk.ru/administrationUGO/perechen_organizatsiy_okazyvayushchikh_ritualnye_uslugi_/?sphrase_id=89387</w:t>
            </w:r>
          </w:p>
        </w:tc>
      </w:tr>
      <w:tr w:rsidR="00A147F3" w:rsidRPr="002B1C7B" w:rsidTr="00A147F3">
        <w:trPr>
          <w:trHeight w:val="393"/>
        </w:trPr>
        <w:tc>
          <w:tcPr>
            <w:tcW w:w="5000" w:type="pct"/>
            <w:gridSpan w:val="10"/>
            <w:shd w:val="clear" w:color="auto" w:fill="auto"/>
          </w:tcPr>
          <w:p w:rsidR="00A147F3" w:rsidRPr="002B1C7B" w:rsidRDefault="00A147F3" w:rsidP="00A147F3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205654">
              <w:rPr>
                <w:rFonts w:eastAsia="Calibri" w:cs="Times New Roman"/>
                <w:color w:val="auto"/>
                <w:sz w:val="24"/>
                <w:szCs w:val="24"/>
              </w:rPr>
              <w:t>14. Рынок розничной торговли</w:t>
            </w:r>
          </w:p>
        </w:tc>
      </w:tr>
      <w:tr w:rsidR="00A147F3" w:rsidRPr="002B1C7B" w:rsidTr="00A147F3">
        <w:trPr>
          <w:trHeight w:val="393"/>
        </w:trPr>
        <w:tc>
          <w:tcPr>
            <w:tcW w:w="5000" w:type="pct"/>
            <w:gridSpan w:val="10"/>
            <w:shd w:val="clear" w:color="auto" w:fill="auto"/>
          </w:tcPr>
          <w:p w:rsidR="008044F8" w:rsidRPr="005574A8" w:rsidRDefault="008044F8" w:rsidP="004A447B">
            <w:pPr>
              <w:spacing w:line="240" w:lineRule="auto"/>
              <w:jc w:val="left"/>
              <w:rPr>
                <w:rFonts w:eastAsia="Calibri" w:cs="Times New Roman"/>
                <w:i/>
                <w:color w:val="auto"/>
                <w:sz w:val="24"/>
                <w:szCs w:val="24"/>
              </w:rPr>
            </w:pPr>
            <w:r w:rsidRPr="005574A8">
              <w:rPr>
                <w:rFonts w:eastAsia="Calibri" w:cs="Times New Roman"/>
                <w:i/>
                <w:color w:val="auto"/>
                <w:sz w:val="24"/>
                <w:szCs w:val="24"/>
              </w:rPr>
              <w:t>Обеспеченность торговыми площадями населения Уссурийского городского округа,  согласно  постановлению администрации Приморского края  от 25 января 2017 года  № 18-па «Об утверждении нормативов минимальной обеспеченности населения площадью торговых объектов в Пр</w:t>
            </w:r>
            <w:r w:rsidRPr="005574A8">
              <w:rPr>
                <w:rFonts w:eastAsia="Calibri" w:cs="Times New Roman"/>
                <w:i/>
                <w:color w:val="auto"/>
                <w:sz w:val="24"/>
                <w:szCs w:val="24"/>
              </w:rPr>
              <w:t>и</w:t>
            </w:r>
            <w:r w:rsidRPr="005574A8">
              <w:rPr>
                <w:rFonts w:eastAsia="Calibri" w:cs="Times New Roman"/>
                <w:i/>
                <w:color w:val="auto"/>
                <w:sz w:val="24"/>
                <w:szCs w:val="24"/>
              </w:rPr>
              <w:t xml:space="preserve">морском крае», превышает норматив и составляет от 112,1 до 260,3%   (в зависимости от типа торгового  предприятия).  </w:t>
            </w:r>
          </w:p>
          <w:p w:rsidR="004A447B" w:rsidRPr="00D364AD" w:rsidRDefault="004A447B" w:rsidP="004A447B">
            <w:pPr>
              <w:spacing w:line="240" w:lineRule="auto"/>
              <w:jc w:val="left"/>
              <w:rPr>
                <w:rFonts w:eastAsia="Calibri" w:cs="Times New Roman"/>
                <w:i/>
                <w:color w:val="auto"/>
                <w:sz w:val="24"/>
                <w:szCs w:val="24"/>
              </w:rPr>
            </w:pPr>
            <w:r w:rsidRPr="00D364AD">
              <w:rPr>
                <w:rFonts w:eastAsia="Calibri" w:cs="Times New Roman"/>
                <w:i/>
                <w:color w:val="auto"/>
                <w:sz w:val="24"/>
                <w:szCs w:val="24"/>
                <w:u w:val="single"/>
              </w:rPr>
              <w:t>Текущее состояние</w:t>
            </w:r>
            <w:r w:rsidRPr="00D364AD">
              <w:rPr>
                <w:rFonts w:eastAsia="Calibri" w:cs="Times New Roman"/>
                <w:i/>
                <w:color w:val="auto"/>
                <w:sz w:val="24"/>
                <w:szCs w:val="24"/>
              </w:rPr>
              <w:t>:</w:t>
            </w:r>
          </w:p>
          <w:p w:rsidR="004A447B" w:rsidRPr="00D364AD" w:rsidRDefault="004A447B" w:rsidP="004A447B">
            <w:pPr>
              <w:spacing w:line="240" w:lineRule="auto"/>
              <w:jc w:val="left"/>
              <w:rPr>
                <w:rFonts w:eastAsia="Calibri" w:cs="Times New Roman"/>
                <w:i/>
                <w:color w:val="auto"/>
                <w:sz w:val="24"/>
                <w:szCs w:val="24"/>
              </w:rPr>
            </w:pPr>
            <w:r w:rsidRPr="00D364AD">
              <w:rPr>
                <w:rFonts w:eastAsia="Calibri" w:cs="Times New Roman"/>
                <w:i/>
                <w:color w:val="auto"/>
                <w:sz w:val="24"/>
                <w:szCs w:val="24"/>
              </w:rPr>
              <w:t xml:space="preserve">По состоянию на </w:t>
            </w:r>
            <w:r w:rsidR="005574A8" w:rsidRPr="00D364AD">
              <w:rPr>
                <w:rFonts w:eastAsia="Calibri" w:cs="Times New Roman"/>
                <w:i/>
                <w:color w:val="auto"/>
                <w:sz w:val="24"/>
                <w:szCs w:val="24"/>
              </w:rPr>
              <w:t>31 декабря</w:t>
            </w:r>
            <w:r w:rsidRPr="00D364AD">
              <w:rPr>
                <w:rFonts w:eastAsia="Calibri" w:cs="Times New Roman"/>
                <w:i/>
                <w:color w:val="auto"/>
                <w:sz w:val="24"/>
                <w:szCs w:val="24"/>
              </w:rPr>
              <w:t xml:space="preserve"> 2022 года на территории округа </w:t>
            </w:r>
            <w:r w:rsidR="008044F8" w:rsidRPr="00D364AD">
              <w:rPr>
                <w:rFonts w:eastAsia="Calibri" w:cs="Times New Roman"/>
                <w:i/>
                <w:color w:val="auto"/>
                <w:sz w:val="24"/>
                <w:szCs w:val="24"/>
              </w:rPr>
              <w:t>осуществляю</w:t>
            </w:r>
            <w:r w:rsidRPr="00D364AD">
              <w:rPr>
                <w:rFonts w:eastAsia="Calibri" w:cs="Times New Roman"/>
                <w:i/>
                <w:color w:val="auto"/>
                <w:sz w:val="24"/>
                <w:szCs w:val="24"/>
              </w:rPr>
              <w:t xml:space="preserve">т деятельность 1146 предприятий розничной и мелкорозничной торговой сети, в том числе: </w:t>
            </w:r>
          </w:p>
          <w:p w:rsidR="004A447B" w:rsidRPr="00D364AD" w:rsidRDefault="004A447B" w:rsidP="004A447B">
            <w:pPr>
              <w:spacing w:line="240" w:lineRule="auto"/>
              <w:jc w:val="left"/>
              <w:rPr>
                <w:rFonts w:eastAsia="Calibri" w:cs="Times New Roman"/>
                <w:i/>
                <w:color w:val="auto"/>
                <w:sz w:val="24"/>
                <w:szCs w:val="24"/>
              </w:rPr>
            </w:pPr>
            <w:r w:rsidRPr="00D364AD">
              <w:rPr>
                <w:rFonts w:eastAsia="Calibri" w:cs="Times New Roman"/>
                <w:i/>
                <w:color w:val="auto"/>
                <w:sz w:val="24"/>
                <w:szCs w:val="24"/>
              </w:rPr>
              <w:t>- магазины розничной торговли – 804 ед., из них: гипермаркеты – 2, супермаркеты – 10, универмаги – 1, торговые центры – 20,</w:t>
            </w:r>
            <w:r w:rsidR="00E71F5D" w:rsidRPr="00D364AD">
              <w:rPr>
                <w:rFonts w:eastAsia="Calibri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D364AD">
              <w:rPr>
                <w:rFonts w:eastAsia="Calibri" w:cs="Times New Roman"/>
                <w:i/>
                <w:color w:val="auto"/>
                <w:sz w:val="24"/>
                <w:szCs w:val="24"/>
              </w:rPr>
              <w:t>торговые ко</w:t>
            </w:r>
            <w:r w:rsidRPr="00D364AD">
              <w:rPr>
                <w:rFonts w:eastAsia="Calibri" w:cs="Times New Roman"/>
                <w:i/>
                <w:color w:val="auto"/>
                <w:sz w:val="24"/>
                <w:szCs w:val="24"/>
              </w:rPr>
              <w:t>м</w:t>
            </w:r>
            <w:r w:rsidRPr="00D364AD">
              <w:rPr>
                <w:rFonts w:eastAsia="Calibri" w:cs="Times New Roman"/>
                <w:i/>
                <w:color w:val="auto"/>
                <w:sz w:val="24"/>
                <w:szCs w:val="24"/>
              </w:rPr>
              <w:t xml:space="preserve">плексы – 9, магазины – </w:t>
            </w:r>
            <w:proofErr w:type="spellStart"/>
            <w:r w:rsidRPr="00D364AD">
              <w:rPr>
                <w:rFonts w:eastAsia="Calibri" w:cs="Times New Roman"/>
                <w:i/>
                <w:color w:val="auto"/>
                <w:sz w:val="24"/>
                <w:szCs w:val="24"/>
              </w:rPr>
              <w:t>дискаунтеры</w:t>
            </w:r>
            <w:proofErr w:type="spellEnd"/>
            <w:r w:rsidRPr="00D364AD">
              <w:rPr>
                <w:rFonts w:eastAsia="Calibri" w:cs="Times New Roman"/>
                <w:i/>
                <w:color w:val="auto"/>
                <w:sz w:val="24"/>
                <w:szCs w:val="24"/>
              </w:rPr>
              <w:t xml:space="preserve"> – 8;</w:t>
            </w:r>
          </w:p>
          <w:p w:rsidR="004A447B" w:rsidRPr="00D364AD" w:rsidRDefault="004A447B" w:rsidP="004A447B">
            <w:pPr>
              <w:spacing w:line="240" w:lineRule="auto"/>
              <w:jc w:val="left"/>
              <w:rPr>
                <w:rFonts w:eastAsia="Calibri" w:cs="Times New Roman"/>
                <w:i/>
                <w:color w:val="auto"/>
                <w:sz w:val="24"/>
                <w:szCs w:val="24"/>
              </w:rPr>
            </w:pPr>
            <w:proofErr w:type="gramStart"/>
            <w:r w:rsidRPr="00D364AD">
              <w:rPr>
                <w:rFonts w:eastAsia="Calibri" w:cs="Times New Roman"/>
                <w:i/>
                <w:color w:val="auto"/>
                <w:sz w:val="24"/>
                <w:szCs w:val="24"/>
              </w:rPr>
              <w:t xml:space="preserve">- объекты мелкорозничной торговой сети – 342 ед., из которых </w:t>
            </w:r>
            <w:r w:rsidR="00D364AD" w:rsidRPr="00D364AD">
              <w:rPr>
                <w:rFonts w:eastAsia="Calibri" w:cs="Times New Roman"/>
                <w:i/>
                <w:color w:val="auto"/>
                <w:sz w:val="24"/>
                <w:szCs w:val="24"/>
              </w:rPr>
              <w:t>188</w:t>
            </w:r>
            <w:r w:rsidRPr="00D364AD">
              <w:rPr>
                <w:rFonts w:eastAsia="Calibri" w:cs="Times New Roman"/>
                <w:i/>
                <w:color w:val="auto"/>
                <w:sz w:val="24"/>
                <w:szCs w:val="24"/>
              </w:rPr>
              <w:t xml:space="preserve"> ед. расположены на земельных участках, в зданиях, строениях, сооруж</w:t>
            </w:r>
            <w:r w:rsidRPr="00D364AD">
              <w:rPr>
                <w:rFonts w:eastAsia="Calibri" w:cs="Times New Roman"/>
                <w:i/>
                <w:color w:val="auto"/>
                <w:sz w:val="24"/>
                <w:szCs w:val="24"/>
              </w:rPr>
              <w:t>е</w:t>
            </w:r>
            <w:r w:rsidRPr="00D364AD">
              <w:rPr>
                <w:rFonts w:eastAsia="Calibri" w:cs="Times New Roman"/>
                <w:i/>
                <w:color w:val="auto"/>
                <w:sz w:val="24"/>
                <w:szCs w:val="24"/>
              </w:rPr>
              <w:t>ниях, находящихся в муниципальной собственности, а также на земельных участках, собственность на которые не разграничена, и включенных в Схему размещения нестационарных торговых объектов на территории Уссурийского городского округа, утвержденной постановлением админ</w:t>
            </w:r>
            <w:r w:rsidRPr="00D364AD">
              <w:rPr>
                <w:rFonts w:eastAsia="Calibri" w:cs="Times New Roman"/>
                <w:i/>
                <w:color w:val="auto"/>
                <w:sz w:val="24"/>
                <w:szCs w:val="24"/>
              </w:rPr>
              <w:t>и</w:t>
            </w:r>
            <w:r w:rsidRPr="00D364AD">
              <w:rPr>
                <w:rFonts w:eastAsia="Calibri" w:cs="Times New Roman"/>
                <w:i/>
                <w:color w:val="auto"/>
                <w:sz w:val="24"/>
                <w:szCs w:val="24"/>
              </w:rPr>
              <w:t>страции Уссурийского городского округа от 27 марта 2015 года № 852-НПА «Об утверждении Схемы</w:t>
            </w:r>
            <w:proofErr w:type="gramEnd"/>
            <w:r w:rsidRPr="00D364AD">
              <w:rPr>
                <w:rFonts w:eastAsia="Calibri" w:cs="Times New Roman"/>
                <w:i/>
                <w:color w:val="auto"/>
                <w:sz w:val="24"/>
                <w:szCs w:val="24"/>
              </w:rPr>
              <w:t xml:space="preserve"> размещения нестационарных торговых об</w:t>
            </w:r>
            <w:r w:rsidRPr="00D364AD">
              <w:rPr>
                <w:rFonts w:eastAsia="Calibri" w:cs="Times New Roman"/>
                <w:i/>
                <w:color w:val="auto"/>
                <w:sz w:val="24"/>
                <w:szCs w:val="24"/>
              </w:rPr>
              <w:t>ъ</w:t>
            </w:r>
            <w:r w:rsidRPr="00D364AD">
              <w:rPr>
                <w:rFonts w:eastAsia="Calibri" w:cs="Times New Roman"/>
                <w:i/>
                <w:color w:val="auto"/>
                <w:sz w:val="24"/>
                <w:szCs w:val="24"/>
              </w:rPr>
              <w:t xml:space="preserve">ектов на территории Уссурийского городского округа» (далее - Схема). </w:t>
            </w:r>
          </w:p>
          <w:p w:rsidR="00A147F3" w:rsidRPr="00E71F5D" w:rsidRDefault="00896437" w:rsidP="007D244E">
            <w:pPr>
              <w:spacing w:line="240" w:lineRule="auto"/>
              <w:jc w:val="left"/>
              <w:rPr>
                <w:rFonts w:eastAsia="Calibri" w:cs="Times New Roman"/>
                <w:i/>
                <w:color w:val="auto"/>
                <w:sz w:val="24"/>
                <w:szCs w:val="24"/>
              </w:rPr>
            </w:pPr>
            <w:r w:rsidRPr="007D244E">
              <w:rPr>
                <w:rFonts w:eastAsia="Calibri" w:cs="Times New Roman"/>
                <w:i/>
                <w:color w:val="auto"/>
                <w:sz w:val="24"/>
                <w:szCs w:val="24"/>
              </w:rPr>
              <w:t>В</w:t>
            </w:r>
            <w:r w:rsidR="004A447B" w:rsidRPr="007D244E">
              <w:rPr>
                <w:rFonts w:eastAsia="Calibri" w:cs="Times New Roman"/>
                <w:i/>
                <w:color w:val="auto"/>
                <w:sz w:val="24"/>
                <w:szCs w:val="24"/>
              </w:rPr>
              <w:t xml:space="preserve"> схему включено  – </w:t>
            </w:r>
            <w:r w:rsidR="007D244E" w:rsidRPr="007D244E">
              <w:rPr>
                <w:rFonts w:eastAsia="Calibri" w:cs="Times New Roman"/>
                <w:i/>
                <w:color w:val="auto"/>
                <w:sz w:val="24"/>
                <w:szCs w:val="24"/>
              </w:rPr>
              <w:t>187</w:t>
            </w:r>
            <w:r w:rsidR="004A447B" w:rsidRPr="007D244E">
              <w:rPr>
                <w:rFonts w:eastAsia="Calibri" w:cs="Times New Roman"/>
                <w:i/>
                <w:color w:val="auto"/>
                <w:sz w:val="24"/>
                <w:szCs w:val="24"/>
              </w:rPr>
              <w:t xml:space="preserve"> </w:t>
            </w:r>
            <w:r w:rsidR="004A447B" w:rsidRPr="00B0686F">
              <w:rPr>
                <w:rFonts w:eastAsia="Calibri" w:cs="Times New Roman"/>
                <w:i/>
                <w:color w:val="auto"/>
                <w:sz w:val="24"/>
                <w:szCs w:val="24"/>
              </w:rPr>
              <w:t>мест для размещения нестационарных торговых объектов (далее – НТО), которые расположены на земельных учас</w:t>
            </w:r>
            <w:r w:rsidR="004A447B" w:rsidRPr="00B0686F">
              <w:rPr>
                <w:rFonts w:eastAsia="Calibri" w:cs="Times New Roman"/>
                <w:i/>
                <w:color w:val="auto"/>
                <w:sz w:val="24"/>
                <w:szCs w:val="24"/>
              </w:rPr>
              <w:t>т</w:t>
            </w:r>
            <w:r w:rsidR="004A447B" w:rsidRPr="00B0686F">
              <w:rPr>
                <w:rFonts w:eastAsia="Calibri" w:cs="Times New Roman"/>
                <w:i/>
                <w:color w:val="auto"/>
                <w:sz w:val="24"/>
                <w:szCs w:val="24"/>
              </w:rPr>
              <w:t xml:space="preserve">ках, в зданиях, строениях, сооружениях, находящихся </w:t>
            </w:r>
            <w:r w:rsidR="004A447B" w:rsidRPr="00E71F5D">
              <w:rPr>
                <w:rFonts w:eastAsia="Calibri" w:cs="Times New Roman"/>
                <w:i/>
                <w:color w:val="auto"/>
                <w:sz w:val="24"/>
                <w:szCs w:val="24"/>
              </w:rPr>
              <w:t>в муниципальной собственности, а также на земельных участках, собственно</w:t>
            </w:r>
            <w:r w:rsidR="00E71F5D">
              <w:rPr>
                <w:rFonts w:eastAsia="Calibri" w:cs="Times New Roman"/>
                <w:i/>
                <w:color w:val="auto"/>
                <w:sz w:val="24"/>
                <w:szCs w:val="24"/>
              </w:rPr>
              <w:t>сть на которые не разграничена.</w:t>
            </w:r>
          </w:p>
        </w:tc>
      </w:tr>
      <w:tr w:rsidR="00A147F3" w:rsidRPr="002B1C7B" w:rsidTr="0039632E">
        <w:trPr>
          <w:trHeight w:val="393"/>
        </w:trPr>
        <w:tc>
          <w:tcPr>
            <w:tcW w:w="169" w:type="pct"/>
            <w:gridSpan w:val="2"/>
            <w:shd w:val="clear" w:color="auto" w:fill="auto"/>
          </w:tcPr>
          <w:p w:rsidR="00A147F3" w:rsidRPr="00676E16" w:rsidRDefault="00D147D4" w:rsidP="00A147F3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676E16">
              <w:rPr>
                <w:rFonts w:eastAsia="Calibri" w:cs="Times New Roman"/>
                <w:color w:val="auto"/>
                <w:sz w:val="24"/>
                <w:szCs w:val="24"/>
              </w:rPr>
              <w:t>14.1</w:t>
            </w:r>
          </w:p>
        </w:tc>
        <w:tc>
          <w:tcPr>
            <w:tcW w:w="1257" w:type="pct"/>
            <w:shd w:val="clear" w:color="auto" w:fill="auto"/>
          </w:tcPr>
          <w:p w:rsidR="00A147F3" w:rsidRPr="00676E16" w:rsidRDefault="00D147D4" w:rsidP="00A147F3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676E16">
              <w:rPr>
                <w:rFonts w:eastAsia="Calibri" w:cs="Times New Roman"/>
                <w:color w:val="auto"/>
                <w:sz w:val="24"/>
                <w:szCs w:val="24"/>
              </w:rPr>
              <w:t>Организация проведения прод</w:t>
            </w:r>
            <w:r w:rsidRPr="00676E16">
              <w:rPr>
                <w:rFonts w:eastAsia="Calibri" w:cs="Times New Roman"/>
                <w:color w:val="auto"/>
                <w:sz w:val="24"/>
                <w:szCs w:val="24"/>
              </w:rPr>
              <w:t>о</w:t>
            </w:r>
            <w:r w:rsidRPr="00676E16">
              <w:rPr>
                <w:rFonts w:eastAsia="Calibri" w:cs="Times New Roman"/>
                <w:color w:val="auto"/>
                <w:sz w:val="24"/>
                <w:szCs w:val="24"/>
              </w:rPr>
              <w:t>вольственных (сельскохозяйстве</w:t>
            </w:r>
            <w:r w:rsidRPr="00676E16">
              <w:rPr>
                <w:rFonts w:eastAsia="Calibri" w:cs="Times New Roman"/>
                <w:color w:val="auto"/>
                <w:sz w:val="24"/>
                <w:szCs w:val="24"/>
              </w:rPr>
              <w:t>н</w:t>
            </w:r>
            <w:r w:rsidRPr="00676E16">
              <w:rPr>
                <w:rFonts w:eastAsia="Calibri" w:cs="Times New Roman"/>
                <w:color w:val="auto"/>
                <w:sz w:val="24"/>
                <w:szCs w:val="24"/>
              </w:rPr>
              <w:t xml:space="preserve">ных) ярмарок с целью увеличения количества мест для реализации </w:t>
            </w:r>
            <w:r w:rsidRPr="00676E16">
              <w:rPr>
                <w:rFonts w:eastAsia="Calibri" w:cs="Times New Roman"/>
                <w:color w:val="auto"/>
                <w:sz w:val="24"/>
                <w:szCs w:val="24"/>
              </w:rPr>
              <w:lastRenderedPageBreak/>
              <w:t>продукции местных товаропроизв</w:t>
            </w:r>
            <w:r w:rsidRPr="00676E16">
              <w:rPr>
                <w:rFonts w:eastAsia="Calibri" w:cs="Times New Roman"/>
                <w:color w:val="auto"/>
                <w:sz w:val="24"/>
                <w:szCs w:val="24"/>
              </w:rPr>
              <w:t>о</w:t>
            </w:r>
            <w:r w:rsidRPr="00676E16">
              <w:rPr>
                <w:rFonts w:eastAsia="Calibri" w:cs="Times New Roman"/>
                <w:color w:val="auto"/>
                <w:sz w:val="24"/>
                <w:szCs w:val="24"/>
              </w:rPr>
              <w:t xml:space="preserve">дителей, </w:t>
            </w:r>
            <w:proofErr w:type="spellStart"/>
            <w:r w:rsidRPr="00676E16">
              <w:rPr>
                <w:rFonts w:eastAsia="Calibri" w:cs="Times New Roman"/>
                <w:color w:val="auto"/>
                <w:sz w:val="24"/>
                <w:szCs w:val="24"/>
              </w:rPr>
              <w:t>сельхозтоваропроизвод</w:t>
            </w:r>
            <w:r w:rsidRPr="00676E16">
              <w:rPr>
                <w:rFonts w:eastAsia="Calibri" w:cs="Times New Roman"/>
                <w:color w:val="auto"/>
                <w:sz w:val="24"/>
                <w:szCs w:val="24"/>
              </w:rPr>
              <w:t>и</w:t>
            </w:r>
            <w:r w:rsidRPr="00676E16">
              <w:rPr>
                <w:rFonts w:eastAsia="Calibri" w:cs="Times New Roman"/>
                <w:color w:val="auto"/>
                <w:sz w:val="24"/>
                <w:szCs w:val="24"/>
              </w:rPr>
              <w:t>телей</w:t>
            </w:r>
            <w:proofErr w:type="spellEnd"/>
          </w:p>
        </w:tc>
        <w:tc>
          <w:tcPr>
            <w:tcW w:w="314" w:type="pct"/>
            <w:shd w:val="clear" w:color="auto" w:fill="auto"/>
          </w:tcPr>
          <w:p w:rsidR="00A147F3" w:rsidRPr="00676E16" w:rsidRDefault="00A147F3" w:rsidP="00A147F3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676E16">
              <w:rPr>
                <w:rFonts w:eastAsia="Calibri" w:cs="Times New Roman"/>
                <w:color w:val="auto"/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268" w:type="pct"/>
            <w:shd w:val="clear" w:color="auto" w:fill="auto"/>
          </w:tcPr>
          <w:p w:rsidR="00974812" w:rsidRPr="00D364AD" w:rsidRDefault="00974812" w:rsidP="00974812">
            <w:pPr>
              <w:spacing w:line="240" w:lineRule="auto"/>
              <w:ind w:left="-108"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D364AD">
              <w:rPr>
                <w:rFonts w:eastAsia="Calibri" w:cs="Times New Roman"/>
                <w:color w:val="auto"/>
                <w:sz w:val="24"/>
                <w:szCs w:val="24"/>
              </w:rPr>
              <w:t xml:space="preserve">375 </w:t>
            </w:r>
          </w:p>
          <w:p w:rsidR="00A147F3" w:rsidRPr="00D364AD" w:rsidRDefault="00974812" w:rsidP="00974812">
            <w:pPr>
              <w:spacing w:line="240" w:lineRule="auto"/>
              <w:ind w:left="-108"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D364AD">
              <w:rPr>
                <w:rFonts w:eastAsia="Calibri" w:cs="Times New Roman"/>
                <w:color w:val="auto"/>
                <w:sz w:val="24"/>
                <w:szCs w:val="24"/>
              </w:rPr>
              <w:t>мест</w:t>
            </w:r>
          </w:p>
        </w:tc>
        <w:tc>
          <w:tcPr>
            <w:tcW w:w="314" w:type="pct"/>
            <w:shd w:val="clear" w:color="auto" w:fill="auto"/>
          </w:tcPr>
          <w:p w:rsidR="00974812" w:rsidRPr="00D364AD" w:rsidRDefault="00974812" w:rsidP="00974812">
            <w:pPr>
              <w:spacing w:line="240" w:lineRule="auto"/>
              <w:ind w:left="-108"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D364AD">
              <w:rPr>
                <w:rFonts w:eastAsia="Calibri" w:cs="Times New Roman"/>
                <w:color w:val="auto"/>
                <w:sz w:val="24"/>
                <w:szCs w:val="24"/>
              </w:rPr>
              <w:t xml:space="preserve">417 </w:t>
            </w:r>
          </w:p>
          <w:p w:rsidR="00A147F3" w:rsidRPr="00D364AD" w:rsidRDefault="00974812" w:rsidP="00974812">
            <w:pPr>
              <w:spacing w:line="240" w:lineRule="auto"/>
              <w:ind w:left="-108"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D364AD">
              <w:rPr>
                <w:rFonts w:eastAsia="Calibri" w:cs="Times New Roman"/>
                <w:color w:val="auto"/>
                <w:sz w:val="24"/>
                <w:szCs w:val="24"/>
              </w:rPr>
              <w:t>мест</w:t>
            </w:r>
          </w:p>
        </w:tc>
        <w:tc>
          <w:tcPr>
            <w:tcW w:w="450" w:type="pct"/>
            <w:shd w:val="clear" w:color="auto" w:fill="auto"/>
          </w:tcPr>
          <w:p w:rsidR="00974812" w:rsidRPr="00D364AD" w:rsidRDefault="00974812" w:rsidP="0097481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D364AD">
              <w:rPr>
                <w:rFonts w:eastAsia="Calibri" w:cs="Times New Roman"/>
                <w:color w:val="auto"/>
                <w:sz w:val="24"/>
                <w:szCs w:val="24"/>
              </w:rPr>
              <w:t xml:space="preserve">375 </w:t>
            </w:r>
          </w:p>
          <w:p w:rsidR="00A147F3" w:rsidRPr="00D364AD" w:rsidRDefault="00974812" w:rsidP="0097481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D364AD">
              <w:rPr>
                <w:rFonts w:eastAsia="Calibri" w:cs="Times New Roman"/>
                <w:color w:val="auto"/>
                <w:sz w:val="24"/>
                <w:szCs w:val="24"/>
              </w:rPr>
              <w:t>мест</w:t>
            </w:r>
          </w:p>
        </w:tc>
        <w:tc>
          <w:tcPr>
            <w:tcW w:w="403" w:type="pct"/>
            <w:shd w:val="clear" w:color="auto" w:fill="auto"/>
          </w:tcPr>
          <w:p w:rsidR="00A147F3" w:rsidRPr="00D364AD" w:rsidRDefault="00974812" w:rsidP="00A147F3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D364AD">
              <w:rPr>
                <w:rFonts w:eastAsia="Calibri" w:cs="Times New Roman"/>
                <w:color w:val="auto"/>
                <w:sz w:val="24"/>
                <w:szCs w:val="24"/>
              </w:rPr>
              <w:t>управл</w:t>
            </w:r>
            <w:r w:rsidRPr="00D364AD">
              <w:rPr>
                <w:rFonts w:eastAsia="Calibri" w:cs="Times New Roman"/>
                <w:color w:val="auto"/>
                <w:sz w:val="24"/>
                <w:szCs w:val="24"/>
              </w:rPr>
              <w:t>е</w:t>
            </w:r>
            <w:r w:rsidRPr="00D364AD">
              <w:rPr>
                <w:rFonts w:eastAsia="Calibri" w:cs="Times New Roman"/>
                <w:color w:val="auto"/>
                <w:sz w:val="24"/>
                <w:szCs w:val="24"/>
              </w:rPr>
              <w:t>ние эк</w:t>
            </w:r>
            <w:r w:rsidRPr="00D364AD">
              <w:rPr>
                <w:rFonts w:eastAsia="Calibri" w:cs="Times New Roman"/>
                <w:color w:val="auto"/>
                <w:sz w:val="24"/>
                <w:szCs w:val="24"/>
              </w:rPr>
              <w:t>о</w:t>
            </w:r>
            <w:r w:rsidRPr="00D364AD">
              <w:rPr>
                <w:rFonts w:eastAsia="Calibri" w:cs="Times New Roman"/>
                <w:color w:val="auto"/>
                <w:sz w:val="24"/>
                <w:szCs w:val="24"/>
              </w:rPr>
              <w:t>номич</w:t>
            </w:r>
            <w:r w:rsidRPr="00D364AD">
              <w:rPr>
                <w:rFonts w:eastAsia="Calibri" w:cs="Times New Roman"/>
                <w:color w:val="auto"/>
                <w:sz w:val="24"/>
                <w:szCs w:val="24"/>
              </w:rPr>
              <w:t>е</w:t>
            </w:r>
            <w:r w:rsidRPr="00D364AD">
              <w:rPr>
                <w:rFonts w:eastAsia="Calibri" w:cs="Times New Roman"/>
                <w:color w:val="auto"/>
                <w:sz w:val="24"/>
                <w:szCs w:val="24"/>
              </w:rPr>
              <w:t>ского ра</w:t>
            </w:r>
            <w:r w:rsidRPr="00D364AD">
              <w:rPr>
                <w:rFonts w:eastAsia="Calibri" w:cs="Times New Roman"/>
                <w:color w:val="auto"/>
                <w:sz w:val="24"/>
                <w:szCs w:val="24"/>
              </w:rPr>
              <w:t>з</w:t>
            </w:r>
            <w:r w:rsidRPr="00D364AD">
              <w:rPr>
                <w:rFonts w:eastAsia="Calibri" w:cs="Times New Roman"/>
                <w:color w:val="auto"/>
                <w:sz w:val="24"/>
                <w:szCs w:val="24"/>
              </w:rPr>
              <w:lastRenderedPageBreak/>
              <w:t>вития, Управл</w:t>
            </w:r>
            <w:r w:rsidRPr="00D364AD">
              <w:rPr>
                <w:rFonts w:eastAsia="Calibri" w:cs="Times New Roman"/>
                <w:color w:val="auto"/>
                <w:sz w:val="24"/>
                <w:szCs w:val="24"/>
              </w:rPr>
              <w:t>е</w:t>
            </w:r>
            <w:r w:rsidRPr="00D364AD">
              <w:rPr>
                <w:rFonts w:eastAsia="Calibri" w:cs="Times New Roman"/>
                <w:color w:val="auto"/>
                <w:sz w:val="24"/>
                <w:szCs w:val="24"/>
              </w:rPr>
              <w:t>ние по работе с террит</w:t>
            </w:r>
            <w:r w:rsidRPr="00D364AD">
              <w:rPr>
                <w:rFonts w:eastAsia="Calibri" w:cs="Times New Roman"/>
                <w:color w:val="auto"/>
                <w:sz w:val="24"/>
                <w:szCs w:val="24"/>
              </w:rPr>
              <w:t>о</w:t>
            </w:r>
            <w:r w:rsidRPr="00D364AD">
              <w:rPr>
                <w:rFonts w:eastAsia="Calibri" w:cs="Times New Roman"/>
                <w:color w:val="auto"/>
                <w:sz w:val="24"/>
                <w:szCs w:val="24"/>
              </w:rPr>
              <w:t>риями</w:t>
            </w:r>
          </w:p>
        </w:tc>
        <w:tc>
          <w:tcPr>
            <w:tcW w:w="1825" w:type="pct"/>
            <w:gridSpan w:val="2"/>
            <w:shd w:val="clear" w:color="auto" w:fill="auto"/>
          </w:tcPr>
          <w:p w:rsidR="00896437" w:rsidRPr="00D364AD" w:rsidRDefault="00896437" w:rsidP="008044F8">
            <w:pPr>
              <w:spacing w:line="240" w:lineRule="auto"/>
              <w:ind w:firstLine="0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D364AD">
              <w:rPr>
                <w:rFonts w:eastAsia="Calibri" w:cs="Times New Roman"/>
                <w:color w:val="auto"/>
                <w:sz w:val="24"/>
                <w:szCs w:val="24"/>
              </w:rPr>
              <w:lastRenderedPageBreak/>
              <w:t>На динамику развития рынка розничной торговли положительно влияет развитие ярмарочной торговли, сети нестационарных торговых объектов. По состо</w:t>
            </w:r>
            <w:r w:rsidRPr="00D364AD">
              <w:rPr>
                <w:rFonts w:eastAsia="Calibri" w:cs="Times New Roman"/>
                <w:color w:val="auto"/>
                <w:sz w:val="24"/>
                <w:szCs w:val="24"/>
              </w:rPr>
              <w:t>я</w:t>
            </w:r>
            <w:r w:rsidRPr="00D364AD">
              <w:rPr>
                <w:rFonts w:eastAsia="Calibri" w:cs="Times New Roman"/>
                <w:color w:val="auto"/>
                <w:sz w:val="24"/>
                <w:szCs w:val="24"/>
              </w:rPr>
              <w:t xml:space="preserve">нию на </w:t>
            </w:r>
            <w:r w:rsidR="00CB5B04" w:rsidRPr="00D364AD">
              <w:rPr>
                <w:rFonts w:eastAsia="Calibri" w:cs="Times New Roman"/>
                <w:color w:val="auto"/>
                <w:sz w:val="24"/>
                <w:szCs w:val="24"/>
              </w:rPr>
              <w:t>31 декабря</w:t>
            </w:r>
            <w:r w:rsidRPr="00D364AD">
              <w:rPr>
                <w:rFonts w:eastAsia="Calibri" w:cs="Times New Roman"/>
                <w:color w:val="auto"/>
                <w:sz w:val="24"/>
                <w:szCs w:val="24"/>
              </w:rPr>
              <w:t xml:space="preserve"> 2022 года: </w:t>
            </w:r>
          </w:p>
          <w:p w:rsidR="00A147F3" w:rsidRPr="00D364AD" w:rsidRDefault="00896437" w:rsidP="008044F8">
            <w:pPr>
              <w:spacing w:line="240" w:lineRule="auto"/>
              <w:ind w:firstLine="0"/>
              <w:rPr>
                <w:rFonts w:eastAsia="Calibri" w:cs="Times New Roman"/>
                <w:color w:val="auto"/>
                <w:sz w:val="24"/>
                <w:szCs w:val="24"/>
              </w:rPr>
            </w:pPr>
            <w:proofErr w:type="gramStart"/>
            <w:r w:rsidRPr="00D364AD">
              <w:rPr>
                <w:rFonts w:eastAsia="Calibri" w:cs="Times New Roman"/>
                <w:color w:val="auto"/>
                <w:sz w:val="24"/>
                <w:szCs w:val="24"/>
              </w:rPr>
              <w:lastRenderedPageBreak/>
              <w:t>в Реестр ярмарочных площадок Уссурийского горо</w:t>
            </w:r>
            <w:r w:rsidRPr="00D364AD">
              <w:rPr>
                <w:rFonts w:eastAsia="Calibri" w:cs="Times New Roman"/>
                <w:color w:val="auto"/>
                <w:sz w:val="24"/>
                <w:szCs w:val="24"/>
              </w:rPr>
              <w:t>д</w:t>
            </w:r>
            <w:r w:rsidRPr="00D364AD">
              <w:rPr>
                <w:rFonts w:eastAsia="Calibri" w:cs="Times New Roman"/>
                <w:color w:val="auto"/>
                <w:sz w:val="24"/>
                <w:szCs w:val="24"/>
              </w:rPr>
              <w:t xml:space="preserve">ского округа включено 12 ярмарочных площадок </w:t>
            </w:r>
            <w:r w:rsidR="008044F8" w:rsidRPr="00D364AD">
              <w:rPr>
                <w:rFonts w:eastAsia="Calibri" w:cs="Times New Roman"/>
                <w:color w:val="auto"/>
                <w:sz w:val="24"/>
                <w:szCs w:val="24"/>
              </w:rPr>
              <w:t xml:space="preserve">для </w:t>
            </w:r>
            <w:r w:rsidRPr="00D364AD">
              <w:rPr>
                <w:rFonts w:eastAsia="Calibri" w:cs="Times New Roman"/>
                <w:color w:val="auto"/>
                <w:sz w:val="24"/>
                <w:szCs w:val="24"/>
              </w:rPr>
              <w:t>проведение ярмарок всех типов и видов с максимал</w:t>
            </w:r>
            <w:r w:rsidRPr="00D364AD">
              <w:rPr>
                <w:rFonts w:eastAsia="Calibri" w:cs="Times New Roman"/>
                <w:color w:val="auto"/>
                <w:sz w:val="24"/>
                <w:szCs w:val="24"/>
              </w:rPr>
              <w:t>ь</w:t>
            </w:r>
            <w:r w:rsidRPr="00D364AD">
              <w:rPr>
                <w:rFonts w:eastAsia="Calibri" w:cs="Times New Roman"/>
                <w:color w:val="auto"/>
                <w:sz w:val="24"/>
                <w:szCs w:val="24"/>
              </w:rPr>
              <w:t>ным количеством мест – 1829; из которых на 5 ярм</w:t>
            </w:r>
            <w:r w:rsidRPr="00D364AD">
              <w:rPr>
                <w:rFonts w:eastAsia="Calibri" w:cs="Times New Roman"/>
                <w:color w:val="auto"/>
                <w:sz w:val="24"/>
                <w:szCs w:val="24"/>
              </w:rPr>
              <w:t>а</w:t>
            </w:r>
            <w:r w:rsidRPr="00D364AD">
              <w:rPr>
                <w:rFonts w:eastAsia="Calibri" w:cs="Times New Roman"/>
                <w:color w:val="auto"/>
                <w:sz w:val="24"/>
                <w:szCs w:val="24"/>
              </w:rPr>
              <w:t>рочных площадках проводятся продовольственные (сельскохозяйственные) ярмарки, предусматрива</w:t>
            </w:r>
            <w:r w:rsidRPr="00D364AD">
              <w:rPr>
                <w:rFonts w:eastAsia="Calibri" w:cs="Times New Roman"/>
                <w:color w:val="auto"/>
                <w:sz w:val="24"/>
                <w:szCs w:val="24"/>
              </w:rPr>
              <w:t>ю</w:t>
            </w:r>
            <w:r w:rsidRPr="00D364AD">
              <w:rPr>
                <w:rFonts w:eastAsia="Calibri" w:cs="Times New Roman"/>
                <w:color w:val="auto"/>
                <w:sz w:val="24"/>
                <w:szCs w:val="24"/>
              </w:rPr>
              <w:t>щие предоставление 375 торговых мест под реализ</w:t>
            </w:r>
            <w:r w:rsidRPr="00D364AD">
              <w:rPr>
                <w:rFonts w:eastAsia="Calibri" w:cs="Times New Roman"/>
                <w:color w:val="auto"/>
                <w:sz w:val="24"/>
                <w:szCs w:val="24"/>
              </w:rPr>
              <w:t>а</w:t>
            </w:r>
            <w:r w:rsidRPr="00D364AD">
              <w:rPr>
                <w:rFonts w:eastAsia="Calibri" w:cs="Times New Roman"/>
                <w:color w:val="auto"/>
                <w:sz w:val="24"/>
                <w:szCs w:val="24"/>
              </w:rPr>
              <w:t xml:space="preserve">цию продукции местными товаропроизводителями, </w:t>
            </w:r>
            <w:proofErr w:type="spellStart"/>
            <w:r w:rsidRPr="00D364AD">
              <w:rPr>
                <w:rFonts w:eastAsia="Calibri" w:cs="Times New Roman"/>
                <w:color w:val="auto"/>
                <w:sz w:val="24"/>
                <w:szCs w:val="24"/>
              </w:rPr>
              <w:t>сельхозтоваропроизводителями</w:t>
            </w:r>
            <w:proofErr w:type="spellEnd"/>
            <w:r w:rsidRPr="00D364AD">
              <w:rPr>
                <w:rFonts w:eastAsia="Calibri" w:cs="Times New Roman"/>
                <w:color w:val="auto"/>
                <w:sz w:val="24"/>
                <w:szCs w:val="24"/>
              </w:rPr>
              <w:t xml:space="preserve"> и гражданами.</w:t>
            </w:r>
            <w:proofErr w:type="gramEnd"/>
          </w:p>
        </w:tc>
      </w:tr>
      <w:tr w:rsidR="00A147F3" w:rsidRPr="002B1C7B" w:rsidTr="0039632E">
        <w:trPr>
          <w:trHeight w:val="393"/>
        </w:trPr>
        <w:tc>
          <w:tcPr>
            <w:tcW w:w="169" w:type="pct"/>
            <w:gridSpan w:val="2"/>
            <w:shd w:val="clear" w:color="auto" w:fill="auto"/>
          </w:tcPr>
          <w:p w:rsidR="00A147F3" w:rsidRPr="00676E16" w:rsidRDefault="00D147D4" w:rsidP="00A147F3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676E16">
              <w:rPr>
                <w:rFonts w:eastAsia="Calibri" w:cs="Times New Roman"/>
                <w:color w:val="auto"/>
                <w:sz w:val="24"/>
                <w:szCs w:val="24"/>
              </w:rPr>
              <w:lastRenderedPageBreak/>
              <w:t>14.2</w:t>
            </w:r>
          </w:p>
        </w:tc>
        <w:tc>
          <w:tcPr>
            <w:tcW w:w="1257" w:type="pct"/>
            <w:shd w:val="clear" w:color="auto" w:fill="auto"/>
          </w:tcPr>
          <w:p w:rsidR="00A147F3" w:rsidRPr="00676E16" w:rsidRDefault="00974812" w:rsidP="00A147F3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676E16">
              <w:rPr>
                <w:rFonts w:eastAsia="Calibri" w:cs="Times New Roman"/>
                <w:color w:val="auto"/>
                <w:sz w:val="24"/>
                <w:szCs w:val="24"/>
              </w:rPr>
              <w:t>Создание условий для обеспечения жителей Уссурийского городского округа ос</w:t>
            </w:r>
            <w:r w:rsidR="00D147D4" w:rsidRPr="00676E16">
              <w:rPr>
                <w:rFonts w:eastAsia="Calibri" w:cs="Times New Roman"/>
                <w:color w:val="auto"/>
                <w:sz w:val="24"/>
                <w:szCs w:val="24"/>
              </w:rPr>
              <w:t>новными продуктами п</w:t>
            </w:r>
            <w:r w:rsidR="00D147D4" w:rsidRPr="00676E16">
              <w:rPr>
                <w:rFonts w:eastAsia="Calibri" w:cs="Times New Roman"/>
                <w:color w:val="auto"/>
                <w:sz w:val="24"/>
                <w:szCs w:val="24"/>
              </w:rPr>
              <w:t>и</w:t>
            </w:r>
            <w:r w:rsidRPr="00676E16">
              <w:rPr>
                <w:rFonts w:eastAsia="Calibri" w:cs="Times New Roman"/>
                <w:color w:val="auto"/>
                <w:sz w:val="24"/>
                <w:szCs w:val="24"/>
              </w:rPr>
              <w:t>та</w:t>
            </w:r>
            <w:r w:rsidR="00D147D4" w:rsidRPr="00676E16">
              <w:rPr>
                <w:rFonts w:eastAsia="Calibri" w:cs="Times New Roman"/>
                <w:color w:val="auto"/>
                <w:sz w:val="24"/>
                <w:szCs w:val="24"/>
              </w:rPr>
              <w:t>ния по доступным ценам</w:t>
            </w:r>
          </w:p>
        </w:tc>
        <w:tc>
          <w:tcPr>
            <w:tcW w:w="314" w:type="pct"/>
            <w:shd w:val="clear" w:color="auto" w:fill="auto"/>
          </w:tcPr>
          <w:p w:rsidR="00A147F3" w:rsidRPr="00676E16" w:rsidRDefault="00D147D4" w:rsidP="00A147F3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676E16">
              <w:rPr>
                <w:rFonts w:eastAsia="Calibri" w:cs="Times New Roman"/>
                <w:color w:val="auto"/>
                <w:sz w:val="24"/>
                <w:szCs w:val="24"/>
              </w:rPr>
              <w:t>2022-2025</w:t>
            </w:r>
          </w:p>
        </w:tc>
        <w:tc>
          <w:tcPr>
            <w:tcW w:w="268" w:type="pct"/>
            <w:shd w:val="clear" w:color="auto" w:fill="auto"/>
          </w:tcPr>
          <w:p w:rsidR="00A147F3" w:rsidRPr="00676E16" w:rsidRDefault="00974812" w:rsidP="00974812">
            <w:pPr>
              <w:spacing w:line="240" w:lineRule="auto"/>
              <w:ind w:left="-108"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676E16">
              <w:rPr>
                <w:rFonts w:eastAsia="Calibri" w:cs="Times New Roman"/>
                <w:color w:val="auto"/>
                <w:sz w:val="24"/>
                <w:szCs w:val="24"/>
              </w:rPr>
              <w:t>35 ед.</w:t>
            </w:r>
          </w:p>
        </w:tc>
        <w:tc>
          <w:tcPr>
            <w:tcW w:w="314" w:type="pct"/>
            <w:shd w:val="clear" w:color="auto" w:fill="auto"/>
          </w:tcPr>
          <w:p w:rsidR="00A147F3" w:rsidRPr="00676E16" w:rsidRDefault="00974812" w:rsidP="00974812">
            <w:pPr>
              <w:spacing w:line="240" w:lineRule="auto"/>
              <w:ind w:left="-108"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676E16">
              <w:rPr>
                <w:rFonts w:eastAsia="Calibri" w:cs="Times New Roman"/>
                <w:color w:val="auto"/>
                <w:sz w:val="24"/>
                <w:szCs w:val="24"/>
              </w:rPr>
              <w:t>38 ед.</w:t>
            </w:r>
          </w:p>
        </w:tc>
        <w:tc>
          <w:tcPr>
            <w:tcW w:w="450" w:type="pct"/>
            <w:shd w:val="clear" w:color="auto" w:fill="auto"/>
          </w:tcPr>
          <w:p w:rsidR="00A147F3" w:rsidRPr="00D364AD" w:rsidRDefault="00D364AD" w:rsidP="0097481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D364AD">
              <w:rPr>
                <w:rFonts w:eastAsia="Calibri" w:cs="Times New Roman"/>
                <w:color w:val="auto"/>
                <w:sz w:val="24"/>
                <w:szCs w:val="24"/>
              </w:rPr>
              <w:t>77</w:t>
            </w:r>
            <w:r w:rsidR="00694C94" w:rsidRPr="00D364AD">
              <w:rPr>
                <w:rFonts w:eastAsia="Calibri" w:cs="Times New Roman"/>
                <w:color w:val="auto"/>
                <w:sz w:val="24"/>
                <w:szCs w:val="24"/>
              </w:rPr>
              <w:t xml:space="preserve"> ед.</w:t>
            </w:r>
          </w:p>
        </w:tc>
        <w:tc>
          <w:tcPr>
            <w:tcW w:w="403" w:type="pct"/>
            <w:shd w:val="clear" w:color="auto" w:fill="auto"/>
          </w:tcPr>
          <w:p w:rsidR="00A147F3" w:rsidRPr="00D364AD" w:rsidRDefault="00974812" w:rsidP="00A147F3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D364AD">
              <w:rPr>
                <w:rFonts w:eastAsia="Calibri" w:cs="Times New Roman"/>
                <w:color w:val="auto"/>
                <w:sz w:val="24"/>
                <w:szCs w:val="24"/>
              </w:rPr>
              <w:t>управл</w:t>
            </w:r>
            <w:r w:rsidRPr="00D364AD">
              <w:rPr>
                <w:rFonts w:eastAsia="Calibri" w:cs="Times New Roman"/>
                <w:color w:val="auto"/>
                <w:sz w:val="24"/>
                <w:szCs w:val="24"/>
              </w:rPr>
              <w:t>е</w:t>
            </w:r>
            <w:r w:rsidRPr="00D364AD">
              <w:rPr>
                <w:rFonts w:eastAsia="Calibri" w:cs="Times New Roman"/>
                <w:color w:val="auto"/>
                <w:sz w:val="24"/>
                <w:szCs w:val="24"/>
              </w:rPr>
              <w:t>ние эк</w:t>
            </w:r>
            <w:r w:rsidRPr="00D364AD">
              <w:rPr>
                <w:rFonts w:eastAsia="Calibri" w:cs="Times New Roman"/>
                <w:color w:val="auto"/>
                <w:sz w:val="24"/>
                <w:szCs w:val="24"/>
              </w:rPr>
              <w:t>о</w:t>
            </w:r>
            <w:r w:rsidRPr="00D364AD">
              <w:rPr>
                <w:rFonts w:eastAsia="Calibri" w:cs="Times New Roman"/>
                <w:color w:val="auto"/>
                <w:sz w:val="24"/>
                <w:szCs w:val="24"/>
              </w:rPr>
              <w:t>номич</w:t>
            </w:r>
            <w:r w:rsidRPr="00D364AD">
              <w:rPr>
                <w:rFonts w:eastAsia="Calibri" w:cs="Times New Roman"/>
                <w:color w:val="auto"/>
                <w:sz w:val="24"/>
                <w:szCs w:val="24"/>
              </w:rPr>
              <w:t>е</w:t>
            </w:r>
            <w:r w:rsidRPr="00D364AD">
              <w:rPr>
                <w:rFonts w:eastAsia="Calibri" w:cs="Times New Roman"/>
                <w:color w:val="auto"/>
                <w:sz w:val="24"/>
                <w:szCs w:val="24"/>
              </w:rPr>
              <w:t>ского ра</w:t>
            </w:r>
            <w:r w:rsidRPr="00D364AD">
              <w:rPr>
                <w:rFonts w:eastAsia="Calibri" w:cs="Times New Roman"/>
                <w:color w:val="auto"/>
                <w:sz w:val="24"/>
                <w:szCs w:val="24"/>
              </w:rPr>
              <w:t>з</w:t>
            </w:r>
            <w:r w:rsidRPr="00D364AD">
              <w:rPr>
                <w:rFonts w:eastAsia="Calibri" w:cs="Times New Roman"/>
                <w:color w:val="auto"/>
                <w:sz w:val="24"/>
                <w:szCs w:val="24"/>
              </w:rPr>
              <w:t>вития</w:t>
            </w:r>
          </w:p>
        </w:tc>
        <w:tc>
          <w:tcPr>
            <w:tcW w:w="1825" w:type="pct"/>
            <w:gridSpan w:val="2"/>
            <w:shd w:val="clear" w:color="auto" w:fill="auto"/>
          </w:tcPr>
          <w:p w:rsidR="007D244E" w:rsidRPr="00D364AD" w:rsidRDefault="007D244E" w:rsidP="007D244E">
            <w:pPr>
              <w:spacing w:line="240" w:lineRule="auto"/>
              <w:ind w:firstLine="0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 xml:space="preserve">Администрацией Уссурийского городского округа организован мониторинг уровня розничных цен на отдельные виды социально значимых товаров первой необходимости. </w:t>
            </w:r>
          </w:p>
          <w:p w:rsidR="00A147F3" w:rsidRPr="00D364AD" w:rsidRDefault="00896437" w:rsidP="003E48FA">
            <w:pPr>
              <w:spacing w:line="240" w:lineRule="auto"/>
              <w:ind w:firstLine="0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D364AD">
              <w:rPr>
                <w:rFonts w:eastAsia="Calibri" w:cs="Times New Roman"/>
                <w:color w:val="auto"/>
                <w:sz w:val="24"/>
                <w:szCs w:val="24"/>
              </w:rPr>
              <w:t xml:space="preserve">По состоянию на </w:t>
            </w:r>
            <w:r w:rsidR="00D364AD" w:rsidRPr="00D364AD">
              <w:rPr>
                <w:rFonts w:eastAsia="Calibri" w:cs="Times New Roman"/>
                <w:color w:val="auto"/>
                <w:sz w:val="24"/>
                <w:szCs w:val="24"/>
              </w:rPr>
              <w:t>31 декабря</w:t>
            </w:r>
            <w:r w:rsidRPr="00D364AD">
              <w:rPr>
                <w:rFonts w:eastAsia="Calibri" w:cs="Times New Roman"/>
                <w:color w:val="auto"/>
                <w:sz w:val="24"/>
                <w:szCs w:val="24"/>
              </w:rPr>
              <w:t xml:space="preserve"> 2022 года </w:t>
            </w:r>
            <w:r w:rsidR="00D364AD" w:rsidRPr="00D364AD">
              <w:rPr>
                <w:rFonts w:eastAsia="Calibri" w:cs="Times New Roman"/>
                <w:color w:val="auto"/>
                <w:sz w:val="24"/>
                <w:szCs w:val="24"/>
              </w:rPr>
              <w:t>77</w:t>
            </w:r>
            <w:r w:rsidRPr="00D364AD">
              <w:rPr>
                <w:rFonts w:eastAsia="Calibri" w:cs="Times New Roman"/>
                <w:color w:val="auto"/>
                <w:sz w:val="24"/>
                <w:szCs w:val="24"/>
              </w:rPr>
              <w:t xml:space="preserve"> предпри</w:t>
            </w:r>
            <w:r w:rsidRPr="00D364AD">
              <w:rPr>
                <w:rFonts w:eastAsia="Calibri" w:cs="Times New Roman"/>
                <w:color w:val="auto"/>
                <w:sz w:val="24"/>
                <w:szCs w:val="24"/>
              </w:rPr>
              <w:t>я</w:t>
            </w:r>
            <w:r w:rsidRPr="00D364AD">
              <w:rPr>
                <w:rFonts w:eastAsia="Calibri" w:cs="Times New Roman"/>
                <w:color w:val="auto"/>
                <w:sz w:val="24"/>
                <w:szCs w:val="24"/>
              </w:rPr>
              <w:t>тий торговли сетевой и несетевой розницы являются участниками социальных проектов</w:t>
            </w:r>
            <w:r w:rsidR="004E0323">
              <w:rPr>
                <w:rFonts w:eastAsia="Calibri" w:cs="Times New Roman"/>
                <w:color w:val="auto"/>
                <w:sz w:val="24"/>
                <w:szCs w:val="24"/>
              </w:rPr>
              <w:t xml:space="preserve"> (</w:t>
            </w:r>
            <w:r w:rsidR="004E0323" w:rsidRPr="001B3DB1">
              <w:rPr>
                <w:rFonts w:eastAsia="Calibri" w:cs="Times New Roman"/>
                <w:color w:val="auto"/>
                <w:sz w:val="24"/>
                <w:szCs w:val="24"/>
              </w:rPr>
              <w:t xml:space="preserve">«Приморская рыба», «Доступное Приморье», «Держим цены», «Приморское лучшее», «Карта </w:t>
            </w:r>
            <w:proofErr w:type="spellStart"/>
            <w:r w:rsidR="004E0323" w:rsidRPr="001B3DB1">
              <w:rPr>
                <w:rFonts w:eastAsia="Calibri" w:cs="Times New Roman"/>
                <w:color w:val="auto"/>
                <w:sz w:val="24"/>
                <w:szCs w:val="24"/>
              </w:rPr>
              <w:t>Приморец</w:t>
            </w:r>
            <w:proofErr w:type="spellEnd"/>
            <w:r w:rsidR="004E0323" w:rsidRPr="001B3DB1">
              <w:rPr>
                <w:rFonts w:eastAsia="Calibri" w:cs="Times New Roman"/>
                <w:color w:val="auto"/>
                <w:sz w:val="24"/>
                <w:szCs w:val="24"/>
              </w:rPr>
              <w:t>», «Добрый хлеб»</w:t>
            </w:r>
            <w:r w:rsidR="004E0323">
              <w:rPr>
                <w:rFonts w:eastAsia="Calibri" w:cs="Times New Roman"/>
                <w:color w:val="auto"/>
                <w:sz w:val="24"/>
                <w:szCs w:val="24"/>
              </w:rPr>
              <w:t>)</w:t>
            </w:r>
            <w:r w:rsidRPr="00D364AD">
              <w:rPr>
                <w:rFonts w:eastAsia="Calibri" w:cs="Times New Roman"/>
                <w:color w:val="auto"/>
                <w:sz w:val="24"/>
                <w:szCs w:val="24"/>
              </w:rPr>
              <w:t>.</w:t>
            </w:r>
          </w:p>
        </w:tc>
      </w:tr>
    </w:tbl>
    <w:p w:rsidR="00A760DB" w:rsidRPr="002B1C7B" w:rsidRDefault="00A760DB" w:rsidP="00974812">
      <w:pPr>
        <w:tabs>
          <w:tab w:val="left" w:pos="4758"/>
        </w:tabs>
        <w:ind w:firstLine="0"/>
        <w:rPr>
          <w:color w:val="FF0000"/>
        </w:rPr>
      </w:pPr>
    </w:p>
    <w:p w:rsidR="00A147F3" w:rsidRPr="002B1C7B" w:rsidRDefault="00A147F3" w:rsidP="004E0323">
      <w:pPr>
        <w:tabs>
          <w:tab w:val="left" w:pos="4758"/>
        </w:tabs>
        <w:spacing w:after="240"/>
        <w:jc w:val="center"/>
        <w:rPr>
          <w:color w:val="auto"/>
        </w:rPr>
      </w:pPr>
      <w:r w:rsidRPr="002B1C7B">
        <w:rPr>
          <w:rFonts w:cs="Times New Roman"/>
          <w:b/>
          <w:color w:val="auto"/>
          <w:szCs w:val="28"/>
        </w:rPr>
        <w:t>СИСТЕМНЫЕ МЕРОПРИЯТИЯ</w:t>
      </w:r>
    </w:p>
    <w:tbl>
      <w:tblPr>
        <w:tblStyle w:val="a3"/>
        <w:tblW w:w="15676" w:type="dxa"/>
        <w:tblInd w:w="-292" w:type="dxa"/>
        <w:tblLayout w:type="fixed"/>
        <w:tblLook w:val="04A0" w:firstRow="1" w:lastRow="0" w:firstColumn="1" w:lastColumn="0" w:noHBand="0" w:noVBand="1"/>
      </w:tblPr>
      <w:tblGrid>
        <w:gridCol w:w="546"/>
        <w:gridCol w:w="2521"/>
        <w:gridCol w:w="2501"/>
        <w:gridCol w:w="2358"/>
        <w:gridCol w:w="1337"/>
        <w:gridCol w:w="1627"/>
        <w:gridCol w:w="1843"/>
        <w:gridCol w:w="2943"/>
      </w:tblGrid>
      <w:tr w:rsidR="00A147F3" w:rsidRPr="002B1C7B" w:rsidTr="007C70AB">
        <w:trPr>
          <w:tblHeader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47F3" w:rsidRPr="002B1C7B" w:rsidRDefault="00A147F3" w:rsidP="00A147F3">
            <w:pPr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2B1C7B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47F3" w:rsidRPr="002B1C7B" w:rsidRDefault="00A147F3" w:rsidP="00A147F3">
            <w:pPr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2B1C7B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Наименование мер</w:t>
            </w:r>
            <w:r w:rsidRPr="002B1C7B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о</w:t>
            </w:r>
            <w:r w:rsidRPr="002B1C7B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47F3" w:rsidRPr="002B1C7B" w:rsidRDefault="00A147F3" w:rsidP="00A147F3">
            <w:pPr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2B1C7B">
              <w:rPr>
                <w:rFonts w:cs="Times New Roman"/>
                <w:color w:val="auto"/>
                <w:sz w:val="24"/>
                <w:szCs w:val="24"/>
              </w:rPr>
              <w:t>Описание проблемы, на решение которой направлено меропр</w:t>
            </w:r>
            <w:r w:rsidRPr="002B1C7B">
              <w:rPr>
                <w:rFonts w:cs="Times New Roman"/>
                <w:color w:val="auto"/>
                <w:sz w:val="24"/>
                <w:szCs w:val="24"/>
              </w:rPr>
              <w:t>и</w:t>
            </w:r>
            <w:r w:rsidRPr="002B1C7B">
              <w:rPr>
                <w:rFonts w:cs="Times New Roman"/>
                <w:color w:val="auto"/>
                <w:sz w:val="24"/>
                <w:szCs w:val="24"/>
              </w:rPr>
              <w:t>ятие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47F3" w:rsidRPr="002B1C7B" w:rsidRDefault="00A147F3" w:rsidP="00A147F3">
            <w:pPr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2B1C7B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Ожидаемый резул</w:t>
            </w:r>
            <w:r w:rsidRPr="002B1C7B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ь</w:t>
            </w:r>
            <w:r w:rsidRPr="002B1C7B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тат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47F3" w:rsidRPr="002B1C7B" w:rsidRDefault="00A147F3" w:rsidP="00A147F3">
            <w:pPr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2B1C7B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Сроки и</w:t>
            </w:r>
            <w:r w:rsidRPr="002B1C7B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  <w:r w:rsidRPr="002B1C7B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полнения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47F3" w:rsidRPr="002B1C7B" w:rsidRDefault="00A147F3" w:rsidP="00A147F3">
            <w:pPr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2B1C7B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Вид док</w:t>
            </w:r>
            <w:r w:rsidRPr="002B1C7B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у</w:t>
            </w:r>
            <w:r w:rsidRPr="002B1C7B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мента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47F3" w:rsidRPr="002B1C7B" w:rsidRDefault="00A147F3" w:rsidP="00A147F3">
            <w:pPr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2B1C7B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47F3" w:rsidRPr="002B1C7B" w:rsidRDefault="00A147F3" w:rsidP="00A147F3">
            <w:pPr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2B1C7B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>Исполнение</w:t>
            </w:r>
          </w:p>
        </w:tc>
      </w:tr>
      <w:tr w:rsidR="00A147F3" w:rsidRPr="002B1C7B" w:rsidTr="007C70AB">
        <w:trPr>
          <w:tblHeader/>
        </w:trPr>
        <w:tc>
          <w:tcPr>
            <w:tcW w:w="546" w:type="dxa"/>
            <w:shd w:val="clear" w:color="auto" w:fill="auto"/>
          </w:tcPr>
          <w:p w:rsidR="00A147F3" w:rsidRPr="002B1C7B" w:rsidRDefault="00A147F3" w:rsidP="00A147F3">
            <w:pPr>
              <w:spacing w:line="240" w:lineRule="auto"/>
              <w:ind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B1C7B">
              <w:rPr>
                <w:rFonts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521" w:type="dxa"/>
            <w:shd w:val="clear" w:color="auto" w:fill="auto"/>
          </w:tcPr>
          <w:p w:rsidR="00A147F3" w:rsidRPr="002B1C7B" w:rsidRDefault="00A147F3" w:rsidP="00A147F3">
            <w:pPr>
              <w:spacing w:line="240" w:lineRule="auto"/>
              <w:ind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B1C7B">
              <w:rPr>
                <w:rFonts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501" w:type="dxa"/>
            <w:shd w:val="clear" w:color="auto" w:fill="auto"/>
          </w:tcPr>
          <w:p w:rsidR="00A147F3" w:rsidRPr="002B1C7B" w:rsidRDefault="00A147F3" w:rsidP="00A147F3">
            <w:pPr>
              <w:spacing w:line="240" w:lineRule="auto"/>
              <w:ind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B1C7B">
              <w:rPr>
                <w:rFonts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358" w:type="dxa"/>
            <w:shd w:val="clear" w:color="auto" w:fill="auto"/>
          </w:tcPr>
          <w:p w:rsidR="00A147F3" w:rsidRPr="002B1C7B" w:rsidRDefault="00A147F3" w:rsidP="00A147F3">
            <w:pPr>
              <w:spacing w:line="240" w:lineRule="auto"/>
              <w:ind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B1C7B">
              <w:rPr>
                <w:rFonts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337" w:type="dxa"/>
            <w:shd w:val="clear" w:color="auto" w:fill="auto"/>
          </w:tcPr>
          <w:p w:rsidR="00A147F3" w:rsidRPr="002B1C7B" w:rsidRDefault="00A147F3" w:rsidP="00A147F3">
            <w:pPr>
              <w:spacing w:line="240" w:lineRule="auto"/>
              <w:ind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B1C7B">
              <w:rPr>
                <w:rFonts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627" w:type="dxa"/>
            <w:shd w:val="clear" w:color="auto" w:fill="auto"/>
          </w:tcPr>
          <w:p w:rsidR="00A147F3" w:rsidRPr="002B1C7B" w:rsidRDefault="00A147F3" w:rsidP="00A147F3">
            <w:pPr>
              <w:spacing w:line="240" w:lineRule="auto"/>
              <w:ind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B1C7B">
              <w:rPr>
                <w:rFonts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A147F3" w:rsidRPr="002B1C7B" w:rsidRDefault="00A147F3" w:rsidP="00A147F3">
            <w:pPr>
              <w:spacing w:line="240" w:lineRule="auto"/>
              <w:ind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B1C7B">
              <w:rPr>
                <w:rFonts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2943" w:type="dxa"/>
            <w:shd w:val="clear" w:color="auto" w:fill="auto"/>
          </w:tcPr>
          <w:p w:rsidR="00A147F3" w:rsidRPr="002B1C7B" w:rsidRDefault="00A147F3" w:rsidP="00A147F3">
            <w:pPr>
              <w:spacing w:line="240" w:lineRule="auto"/>
              <w:ind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B1C7B">
              <w:rPr>
                <w:rFonts w:cs="Times New Roman"/>
                <w:color w:val="auto"/>
                <w:sz w:val="24"/>
                <w:szCs w:val="24"/>
              </w:rPr>
              <w:t>8</w:t>
            </w:r>
          </w:p>
        </w:tc>
      </w:tr>
      <w:tr w:rsidR="00A147F3" w:rsidRPr="002B1C7B" w:rsidTr="007C70AB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47F3" w:rsidRPr="00676E16" w:rsidRDefault="00A147F3" w:rsidP="00A147F3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76E1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1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47F3" w:rsidRPr="00676E16" w:rsidRDefault="00A147F3" w:rsidP="00A147F3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76E1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Задача: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A147F3" w:rsidRPr="002B1C7B" w:rsidTr="007C70AB">
        <w:trPr>
          <w:trHeight w:val="385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47F3" w:rsidRPr="00676E16" w:rsidRDefault="00974812" w:rsidP="00A147F3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76E1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47F3" w:rsidRPr="00676E16" w:rsidRDefault="00A147F3" w:rsidP="00A147F3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76E1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Предоставление и</w:t>
            </w:r>
            <w:r w:rsidRPr="00676E1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</w:t>
            </w:r>
            <w:r w:rsidRPr="00676E1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формационной, ко</w:t>
            </w:r>
            <w:r w:rsidRPr="00676E1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</w:t>
            </w:r>
            <w:r w:rsidRPr="00676E1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сультационной и ф</w:t>
            </w:r>
            <w:r w:rsidRPr="00676E1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и</w:t>
            </w:r>
            <w:r w:rsidRPr="00676E1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нансовой поддержки </w:t>
            </w:r>
            <w:r w:rsidRPr="00676E1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субъектам малого и среднего предприн</w:t>
            </w:r>
            <w:r w:rsidRPr="00676E1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и</w:t>
            </w:r>
            <w:r w:rsidRPr="00676E1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мательства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47F3" w:rsidRPr="00676E16" w:rsidRDefault="00A147F3" w:rsidP="00A147F3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76E1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Низкий уровень и</w:t>
            </w:r>
            <w:r w:rsidRPr="00676E1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</w:t>
            </w:r>
            <w:r w:rsidRPr="00676E1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формированности субъектов малого и среднего предприн</w:t>
            </w:r>
            <w:r w:rsidRPr="00676E1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и</w:t>
            </w:r>
            <w:r w:rsidRPr="00676E1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мательства о де</w:t>
            </w:r>
            <w:r w:rsidRPr="00676E1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й</w:t>
            </w:r>
            <w:r w:rsidRPr="00676E1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ствующих мерах по</w:t>
            </w:r>
            <w:r w:rsidRPr="00676E1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д</w:t>
            </w:r>
            <w:r w:rsidRPr="00676E1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держки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47F3" w:rsidRPr="00676E16" w:rsidRDefault="00A147F3" w:rsidP="00A147F3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76E1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Прирост субъектов малого и среднего предпринимател</w:t>
            </w:r>
            <w:r w:rsidRPr="00676E1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ь</w:t>
            </w:r>
            <w:r w:rsidRPr="00676E1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47F3" w:rsidRPr="00676E16" w:rsidRDefault="00A760DB" w:rsidP="00A147F3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76E1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47F3" w:rsidRPr="00676E16" w:rsidRDefault="00A147F3" w:rsidP="00A147F3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76E1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Отчет упо</w:t>
            </w:r>
            <w:r w:rsidRPr="00676E1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л</w:t>
            </w:r>
            <w:r w:rsidRPr="00676E1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номоченного органа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47F3" w:rsidRPr="00676E16" w:rsidRDefault="00A147F3" w:rsidP="00A147F3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76E1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Управление экономическ</w:t>
            </w:r>
            <w:r w:rsidRPr="00676E1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о</w:t>
            </w:r>
            <w:r w:rsidRPr="00676E1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го развития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4812" w:rsidRPr="00877F3C" w:rsidRDefault="00974812" w:rsidP="00974812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877F3C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За </w:t>
            </w:r>
            <w:r w:rsidR="00CE2B98" w:rsidRPr="00877F3C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2022 год</w:t>
            </w:r>
            <w:r w:rsidRPr="00877F3C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администр</w:t>
            </w:r>
            <w:r w:rsidRPr="00877F3C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а</w:t>
            </w:r>
            <w:r w:rsidRPr="00877F3C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цией Уссурийского г</w:t>
            </w:r>
            <w:r w:rsidRPr="00877F3C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о</w:t>
            </w:r>
            <w:r w:rsidRPr="00877F3C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родского округа провед</w:t>
            </w:r>
            <w:r w:rsidRPr="00877F3C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е</w:t>
            </w:r>
            <w:r w:rsidRPr="00877F3C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но </w:t>
            </w:r>
            <w:r w:rsidR="00CE2B98" w:rsidRPr="00877F3C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463</w:t>
            </w:r>
            <w:r w:rsidRPr="00877F3C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ин</w:t>
            </w:r>
            <w:r w:rsidR="00CE2B98" w:rsidRPr="00877F3C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дивидуальные</w:t>
            </w:r>
            <w:r w:rsidRPr="00877F3C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877F3C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консульта</w:t>
            </w:r>
            <w:r w:rsidR="00CE2B98" w:rsidRPr="00877F3C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ции</w:t>
            </w:r>
            <w:r w:rsidRPr="00877F3C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субъектам малого и среднего пре</w:t>
            </w:r>
            <w:r w:rsidRPr="00877F3C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д</w:t>
            </w:r>
            <w:r w:rsidRPr="00877F3C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принимательства, в том числе:</w:t>
            </w:r>
          </w:p>
          <w:p w:rsidR="00974812" w:rsidRPr="00877F3C" w:rsidRDefault="00974812" w:rsidP="00974812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877F3C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- по вопросам финансовой поддержки – </w:t>
            </w:r>
            <w:r w:rsidR="00CE2B98" w:rsidRPr="00877F3C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98</w:t>
            </w:r>
            <w:r w:rsidRPr="00877F3C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;</w:t>
            </w:r>
          </w:p>
          <w:p w:rsidR="00974812" w:rsidRPr="00877F3C" w:rsidRDefault="00974812" w:rsidP="00974812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877F3C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- по вопросу развития д</w:t>
            </w:r>
            <w:r w:rsidRPr="00877F3C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е</w:t>
            </w:r>
            <w:r w:rsidRPr="00877F3C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ятельности в сфере п</w:t>
            </w:r>
            <w:r w:rsidRPr="00877F3C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о</w:t>
            </w:r>
            <w:r w:rsidRPr="00877F3C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требительского рынка – </w:t>
            </w:r>
            <w:r w:rsidR="00CE2B98" w:rsidRPr="00877F3C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134</w:t>
            </w:r>
            <w:r w:rsidRPr="00877F3C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;</w:t>
            </w:r>
          </w:p>
          <w:p w:rsidR="00974812" w:rsidRPr="00877F3C" w:rsidRDefault="00974812" w:rsidP="00974812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i/>
                <w:color w:val="auto"/>
                <w:sz w:val="24"/>
                <w:szCs w:val="24"/>
                <w:lang w:eastAsia="ru-RU"/>
              </w:rPr>
            </w:pPr>
            <w:r w:rsidRPr="00877F3C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- по применению норм трудового законодател</w:t>
            </w:r>
            <w:r w:rsidRPr="00877F3C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ь</w:t>
            </w:r>
            <w:r w:rsidRPr="00877F3C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ства при ведении пре</w:t>
            </w:r>
            <w:r w:rsidRPr="00877F3C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д</w:t>
            </w:r>
            <w:r w:rsidRPr="00877F3C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принимательской де</w:t>
            </w:r>
            <w:r w:rsidRPr="00877F3C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я</w:t>
            </w:r>
            <w:r w:rsidRPr="00877F3C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тельности – 1</w:t>
            </w:r>
            <w:r w:rsidR="00CE2B98" w:rsidRPr="00877F3C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95</w:t>
            </w:r>
            <w:r w:rsidRPr="00877F3C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;</w:t>
            </w:r>
          </w:p>
          <w:p w:rsidR="00974812" w:rsidRPr="00877F3C" w:rsidRDefault="00974812" w:rsidP="00A147F3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877F3C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- по вопросам градостро</w:t>
            </w:r>
            <w:r w:rsidRPr="00877F3C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и</w:t>
            </w:r>
            <w:r w:rsidRPr="00877F3C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тельной деятельности – </w:t>
            </w:r>
            <w:r w:rsidR="00CE2B98" w:rsidRPr="00877F3C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36</w:t>
            </w:r>
            <w:r w:rsidRPr="00877F3C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  <w:p w:rsidR="00A147F3" w:rsidRPr="00877F3C" w:rsidRDefault="00A147F3" w:rsidP="00A147F3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877F3C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Оказано содействие в проведении:</w:t>
            </w:r>
          </w:p>
          <w:p w:rsidR="00A147F3" w:rsidRPr="00877F3C" w:rsidRDefault="00A147F3" w:rsidP="00A147F3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877F3C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- 1 </w:t>
            </w:r>
            <w:proofErr w:type="gramStart"/>
            <w:r w:rsidRPr="00877F3C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бизнес-встречи</w:t>
            </w:r>
            <w:proofErr w:type="gramEnd"/>
            <w:r w:rsidRPr="00877F3C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с зам</w:t>
            </w:r>
            <w:r w:rsidRPr="00877F3C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е</w:t>
            </w:r>
            <w:r w:rsidRPr="00877F3C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стителем Председателя Правительства Примо</w:t>
            </w:r>
            <w:r w:rsidRPr="00877F3C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р</w:t>
            </w:r>
            <w:r w:rsidRPr="00877F3C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ского</w:t>
            </w:r>
            <w:r w:rsidRPr="00877F3C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77F3C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края </w:t>
            </w:r>
            <w:proofErr w:type="spellStart"/>
            <w:r w:rsidRPr="00877F3C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Стецко</w:t>
            </w:r>
            <w:proofErr w:type="spellEnd"/>
            <w:r w:rsidRPr="00877F3C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Ник</w:t>
            </w:r>
            <w:r w:rsidRPr="00877F3C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о</w:t>
            </w:r>
            <w:r w:rsidRPr="00877F3C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лаем Игоревичем;</w:t>
            </w:r>
          </w:p>
          <w:p w:rsidR="00A147F3" w:rsidRPr="00877F3C" w:rsidRDefault="00A147F3" w:rsidP="00A147F3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877F3C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- 1 круглого стола на тему «Имущественная по</w:t>
            </w:r>
            <w:r w:rsidRPr="00877F3C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д</w:t>
            </w:r>
            <w:r w:rsidRPr="00877F3C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держка» на базе Центра </w:t>
            </w:r>
            <w:r w:rsidRPr="00877F3C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«Мой бизнес» в </w:t>
            </w:r>
            <w:proofErr w:type="spellStart"/>
            <w:r w:rsidRPr="00877F3C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г</w:t>
            </w:r>
            <w:proofErr w:type="gramStart"/>
            <w:r w:rsidRPr="00877F3C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.У</w:t>
            </w:r>
            <w:proofErr w:type="gramEnd"/>
            <w:r w:rsidRPr="00877F3C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ссурийске</w:t>
            </w:r>
            <w:proofErr w:type="spellEnd"/>
            <w:r w:rsidRPr="00877F3C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. </w:t>
            </w:r>
          </w:p>
          <w:p w:rsidR="00A147F3" w:rsidRPr="00877F3C" w:rsidRDefault="00A147F3" w:rsidP="00A147F3">
            <w:pPr>
              <w:spacing w:line="240" w:lineRule="auto"/>
              <w:ind w:firstLine="0"/>
              <w:textAlignment w:val="baseline"/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77F3C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  <w:r w:rsidRPr="00877F3C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Форум предпринимат</w:t>
            </w:r>
            <w:r w:rsidRPr="00877F3C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е</w:t>
            </w:r>
            <w:r w:rsidR="00974812" w:rsidRPr="00877F3C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лей «</w:t>
            </w:r>
            <w:r w:rsidRPr="00877F3C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Партнерство власти и бизнеса: драйвер разв</w:t>
            </w:r>
            <w:r w:rsidRPr="00877F3C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и</w:t>
            </w:r>
            <w:r w:rsidRPr="00877F3C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тия территории</w:t>
            </w:r>
            <w:r w:rsidR="00974812" w:rsidRPr="00877F3C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»</w:t>
            </w:r>
            <w:r w:rsidRPr="00877F3C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.</w:t>
            </w:r>
          </w:p>
          <w:p w:rsidR="00A147F3" w:rsidRPr="002B1C7B" w:rsidRDefault="00A147F3" w:rsidP="00694C94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77F3C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 xml:space="preserve">Охват участников </w:t>
            </w:r>
            <w:r w:rsidR="00694C94" w:rsidRPr="00877F3C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 xml:space="preserve">по трем мероприятиям </w:t>
            </w:r>
            <w:r w:rsidRPr="00877F3C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составил более 2</w:t>
            </w:r>
            <w:r w:rsidR="00694C94" w:rsidRPr="00877F3C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877F3C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0 человек.</w:t>
            </w:r>
          </w:p>
        </w:tc>
      </w:tr>
      <w:tr w:rsidR="00A147F3" w:rsidRPr="002B1C7B" w:rsidTr="007C70AB">
        <w:trPr>
          <w:trHeight w:val="385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47F3" w:rsidRPr="004B633E" w:rsidRDefault="00A147F3" w:rsidP="00A147F3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4B633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5130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147F3" w:rsidRPr="004B633E" w:rsidRDefault="00A147F3" w:rsidP="00A147F3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4B633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Задача: Обеспечение прозрачности и доступности закупок товаров, работ, услуг, осуществляемых в соответствии с Федеральным законом от 04 мая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147F3" w:rsidRPr="002B1C7B" w:rsidTr="007C70AB">
        <w:trPr>
          <w:trHeight w:val="385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47F3" w:rsidRPr="004B633E" w:rsidRDefault="00A147F3" w:rsidP="00A147F3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4B633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521" w:type="dxa"/>
            <w:tcBorders>
              <w:left w:val="single" w:sz="6" w:space="0" w:color="000000"/>
            </w:tcBorders>
            <w:shd w:val="clear" w:color="auto" w:fill="auto"/>
          </w:tcPr>
          <w:p w:rsidR="00A147F3" w:rsidRPr="004B633E" w:rsidRDefault="00A147F3" w:rsidP="00A147F3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4B633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Снижение количества случаев осуществл</w:t>
            </w:r>
            <w:r w:rsidRPr="004B633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е</w:t>
            </w:r>
            <w:r w:rsidRPr="004B633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ния закупки у еди</w:t>
            </w:r>
            <w:r w:rsidRPr="004B633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</w:t>
            </w:r>
            <w:r w:rsidRPr="004B633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ственного поставщика (подрядчика, испо</w:t>
            </w:r>
            <w:r w:rsidRPr="004B633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л</w:t>
            </w:r>
            <w:r w:rsidRPr="004B633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нителя) в соотве</w:t>
            </w:r>
            <w:r w:rsidRPr="004B633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т</w:t>
            </w:r>
            <w:r w:rsidRPr="004B633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ствии с п. 4 и п. 5 ч. 1 ст. 93 Федерального закона № 44-ФЗ</w:t>
            </w:r>
          </w:p>
        </w:tc>
        <w:tc>
          <w:tcPr>
            <w:tcW w:w="2501" w:type="dxa"/>
            <w:shd w:val="clear" w:color="auto" w:fill="auto"/>
          </w:tcPr>
          <w:p w:rsidR="00A147F3" w:rsidRPr="004B633E" w:rsidRDefault="00A147F3" w:rsidP="00A147F3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4B633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Использование доп</w:t>
            </w:r>
            <w:r w:rsidRPr="004B633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у</w:t>
            </w:r>
            <w:r w:rsidRPr="004B633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стимых объемов ра</w:t>
            </w:r>
            <w:r w:rsidRPr="004B633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з</w:t>
            </w:r>
            <w:r w:rsidRPr="004B633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мещения закупок у единственного п</w:t>
            </w:r>
            <w:r w:rsidRPr="004B633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о</w:t>
            </w:r>
            <w:r w:rsidRPr="004B633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ставщика (подрядч</w:t>
            </w:r>
            <w:r w:rsidRPr="004B633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и</w:t>
            </w:r>
            <w:r w:rsidRPr="004B633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ка, исполнителя)</w:t>
            </w:r>
          </w:p>
        </w:tc>
        <w:tc>
          <w:tcPr>
            <w:tcW w:w="2358" w:type="dxa"/>
            <w:shd w:val="clear" w:color="auto" w:fill="auto"/>
          </w:tcPr>
          <w:p w:rsidR="00A147F3" w:rsidRPr="004B633E" w:rsidRDefault="00A147F3" w:rsidP="00A147F3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4B633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Оптимизация пр</w:t>
            </w:r>
            <w:r w:rsidRPr="004B633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о</w:t>
            </w:r>
            <w:r w:rsidRPr="004B633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цедур муниципал</w:t>
            </w:r>
            <w:r w:rsidRPr="004B633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ь</w:t>
            </w:r>
            <w:r w:rsidRPr="004B633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ных закупок, обе</w:t>
            </w:r>
            <w:r w:rsidRPr="004B633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  <w:r w:rsidRPr="004B633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печение прозрачн</w:t>
            </w:r>
            <w:r w:rsidRPr="004B633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о</w:t>
            </w:r>
            <w:r w:rsidRPr="004B633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сти и доступности процедуры муниц</w:t>
            </w:r>
            <w:r w:rsidRPr="004B633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и</w:t>
            </w:r>
            <w:r w:rsidRPr="004B633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пальных закупок</w:t>
            </w:r>
          </w:p>
        </w:tc>
        <w:tc>
          <w:tcPr>
            <w:tcW w:w="1337" w:type="dxa"/>
            <w:shd w:val="clear" w:color="auto" w:fill="auto"/>
          </w:tcPr>
          <w:p w:rsidR="00A147F3" w:rsidRPr="004B633E" w:rsidRDefault="00A147F3" w:rsidP="00A147F3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4B633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27" w:type="dxa"/>
            <w:shd w:val="clear" w:color="auto" w:fill="auto"/>
          </w:tcPr>
          <w:p w:rsidR="00A147F3" w:rsidRPr="004B633E" w:rsidRDefault="00A147F3" w:rsidP="00A147F3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4B633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Отчет по р</w:t>
            </w:r>
            <w:r w:rsidRPr="004B633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е</w:t>
            </w:r>
            <w:r w:rsidRPr="004B633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зультатам ежеквартал</w:t>
            </w:r>
            <w:r w:rsidRPr="004B633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ь</w:t>
            </w:r>
            <w:r w:rsidRPr="004B633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ного монит</w:t>
            </w:r>
            <w:r w:rsidRPr="004B633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о</w:t>
            </w:r>
            <w:r w:rsidRPr="004B633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ринга зак</w:t>
            </w:r>
            <w:r w:rsidRPr="004B633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у</w:t>
            </w:r>
            <w:r w:rsidRPr="004B633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пок</w:t>
            </w:r>
          </w:p>
        </w:tc>
        <w:tc>
          <w:tcPr>
            <w:tcW w:w="1843" w:type="dxa"/>
            <w:shd w:val="clear" w:color="auto" w:fill="auto"/>
          </w:tcPr>
          <w:p w:rsidR="00A147F3" w:rsidRPr="004B633E" w:rsidRDefault="00A147F3" w:rsidP="00A147F3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4B633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Управление закупок</w:t>
            </w:r>
          </w:p>
        </w:tc>
        <w:tc>
          <w:tcPr>
            <w:tcW w:w="2943" w:type="dxa"/>
            <w:tcBorders>
              <w:right w:val="single" w:sz="6" w:space="0" w:color="000000"/>
            </w:tcBorders>
            <w:shd w:val="clear" w:color="auto" w:fill="auto"/>
          </w:tcPr>
          <w:p w:rsidR="00A147F3" w:rsidRPr="00676E16" w:rsidRDefault="00A147F3" w:rsidP="00A147F3">
            <w:pPr>
              <w:tabs>
                <w:tab w:val="left" w:pos="459"/>
              </w:tabs>
              <w:spacing w:line="240" w:lineRule="auto"/>
              <w:ind w:firstLine="0"/>
              <w:textAlignment w:val="baseline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676E1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В целях обеспечения д</w:t>
            </w:r>
            <w:r w:rsidRPr="00676E1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о</w:t>
            </w:r>
            <w:r w:rsidRPr="00676E1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ступности и прозрачности проведения закупок                     у единственного поста</w:t>
            </w:r>
            <w:r w:rsidRPr="00676E1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в</w:t>
            </w:r>
            <w:r w:rsidRPr="00676E1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щика в соответствии с пунктами 4,5 части 1 ст</w:t>
            </w:r>
            <w:r w:rsidRPr="00676E1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а</w:t>
            </w:r>
            <w:r w:rsidRPr="00676E1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тьи 93 Федерального з</w:t>
            </w:r>
            <w:r w:rsidRPr="00676E1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а</w:t>
            </w:r>
            <w:r w:rsidRPr="00676E1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кона №44-ФЗ «О ко</w:t>
            </w:r>
            <w:r w:rsidRPr="00676E1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</w:t>
            </w:r>
            <w:r w:rsidRPr="00676E1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трактной системе в сфере закупок товаров, работ, услуг для обеспечения государственных и мун</w:t>
            </w:r>
            <w:r w:rsidRPr="00676E1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и</w:t>
            </w:r>
            <w:r w:rsidRPr="00676E1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ципальных нужд», а та</w:t>
            </w:r>
            <w:r w:rsidRPr="00676E1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к</w:t>
            </w:r>
            <w:r w:rsidRPr="00676E1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же развития конкуренции среди субъектов предпр</w:t>
            </w:r>
            <w:r w:rsidRPr="00676E1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и</w:t>
            </w:r>
            <w:r w:rsidRPr="00676E1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нимательства, на офиц</w:t>
            </w:r>
            <w:r w:rsidRPr="00676E1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и</w:t>
            </w:r>
            <w:r w:rsidRPr="00676E1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альном сайте админ</w:t>
            </w:r>
            <w:r w:rsidRPr="00676E1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и</w:t>
            </w:r>
            <w:r w:rsidRPr="00676E1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страции Уссурийского городского округа фун</w:t>
            </w:r>
            <w:r w:rsidRPr="00676E1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к</w:t>
            </w:r>
            <w:r w:rsidRPr="00676E1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ционирует информацио</w:t>
            </w:r>
            <w:r w:rsidRPr="00676E1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</w:t>
            </w:r>
            <w:r w:rsidRPr="00676E1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ный сервис «Электро</w:t>
            </w:r>
            <w:r w:rsidRPr="00676E1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</w:t>
            </w:r>
            <w:r w:rsidRPr="00676E1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ный магазин УГО», направленный на</w:t>
            </w:r>
            <w:proofErr w:type="gramEnd"/>
            <w:r w:rsidRPr="00676E1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ос</w:t>
            </w:r>
            <w:r w:rsidRPr="00676E1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у</w:t>
            </w:r>
            <w:r w:rsidRPr="00676E1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ществление вышеуказа</w:t>
            </w:r>
            <w:r w:rsidRPr="00676E1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</w:t>
            </w:r>
            <w:r w:rsidRPr="00676E1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ных закупок.</w:t>
            </w:r>
          </w:p>
          <w:p w:rsidR="00A147F3" w:rsidRPr="007F7550" w:rsidRDefault="00A147F3" w:rsidP="00A147F3">
            <w:pPr>
              <w:tabs>
                <w:tab w:val="left" w:pos="459"/>
              </w:tabs>
              <w:spacing w:line="240" w:lineRule="auto"/>
              <w:ind w:firstLine="0"/>
              <w:textAlignment w:val="baseline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7F755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На отчетную дату в да</w:t>
            </w:r>
            <w:r w:rsidRPr="007F755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</w:t>
            </w:r>
            <w:r w:rsidRPr="007F755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ном сервисе осуществл</w:t>
            </w:r>
            <w:r w:rsidRPr="007F755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е</w:t>
            </w:r>
            <w:r w:rsidRPr="007F755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но  </w:t>
            </w:r>
            <w:r w:rsidR="001335AC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236</w:t>
            </w:r>
            <w:r w:rsidRPr="007F755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закупок товаров, р</w:t>
            </w:r>
            <w:r w:rsidRPr="007F755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а</w:t>
            </w:r>
            <w:r w:rsidRPr="007F755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бот, услуг, что привело к заключению </w:t>
            </w:r>
            <w:r w:rsidR="001335AC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120</w:t>
            </w:r>
            <w:r w:rsidRPr="007F755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ко</w:t>
            </w:r>
            <w:r w:rsidRPr="007F755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</w:t>
            </w:r>
            <w:r w:rsidRPr="007F755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трактов и  экономии бюджетных сре</w:t>
            </w:r>
            <w:proofErr w:type="gramStart"/>
            <w:r w:rsidRPr="007F755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дств в р</w:t>
            </w:r>
            <w:proofErr w:type="gramEnd"/>
            <w:r w:rsidRPr="007F755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азмере 7</w:t>
            </w:r>
            <w:r w:rsidR="006B6B17" w:rsidRPr="007F755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  <w:r w:rsidR="001335AC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194</w:t>
            </w:r>
            <w:r w:rsidR="006B6B17" w:rsidRPr="007F755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,0</w:t>
            </w:r>
            <w:r w:rsidRPr="007F755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тыс. ру</w:t>
            </w:r>
            <w:r w:rsidRPr="007F755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б</w:t>
            </w:r>
            <w:r w:rsidRPr="007F755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лей.</w:t>
            </w:r>
          </w:p>
          <w:p w:rsidR="00A147F3" w:rsidRPr="002B1C7B" w:rsidRDefault="00A147F3" w:rsidP="00A147F3">
            <w:pPr>
              <w:tabs>
                <w:tab w:val="left" w:pos="459"/>
              </w:tabs>
              <w:spacing w:line="240" w:lineRule="auto"/>
              <w:ind w:firstLine="0"/>
              <w:textAlignment w:val="baseline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7F755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Кроме того, на официал</w:t>
            </w:r>
            <w:r w:rsidRPr="007F755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ь</w:t>
            </w:r>
            <w:r w:rsidRPr="007F755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ном </w:t>
            </w:r>
            <w:r w:rsidRPr="00676E1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сайте администрации Уссурийского городского округа в разделе «Закупки товаров, работ, услуг УГО» реализуется проект «Витрина закупок Усс</w:t>
            </w:r>
            <w:r w:rsidRPr="00676E1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у</w:t>
            </w:r>
            <w:r w:rsidRPr="00676E1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рийского городского округа», позволяющий субъектам предприним</w:t>
            </w:r>
            <w:r w:rsidRPr="00676E1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а</w:t>
            </w:r>
            <w:r w:rsidRPr="00676E1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тельства получать опер</w:t>
            </w:r>
            <w:r w:rsidRPr="00676E1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а</w:t>
            </w:r>
            <w:r w:rsidRPr="00676E1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тивную                      и д</w:t>
            </w:r>
            <w:r w:rsidRPr="00676E1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о</w:t>
            </w:r>
            <w:r w:rsidRPr="00676E1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стоверную информацию об осуществлении зак</w:t>
            </w:r>
            <w:r w:rsidRPr="00676E1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у</w:t>
            </w:r>
            <w:r w:rsidRPr="00676E1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пок товаров, работ, услуг заказчиками Уссурийск</w:t>
            </w:r>
            <w:r w:rsidRPr="00676E1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о</w:t>
            </w:r>
            <w:r w:rsidRPr="00676E1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го городского округа. </w:t>
            </w:r>
          </w:p>
        </w:tc>
      </w:tr>
      <w:tr w:rsidR="00A147F3" w:rsidRPr="002B1C7B" w:rsidTr="007C70AB">
        <w:trPr>
          <w:trHeight w:val="385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47F3" w:rsidRPr="00676E16" w:rsidRDefault="00A147F3" w:rsidP="00A147F3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76E1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521" w:type="dxa"/>
            <w:tcBorders>
              <w:left w:val="single" w:sz="6" w:space="0" w:color="000000"/>
            </w:tcBorders>
            <w:shd w:val="clear" w:color="auto" w:fill="auto"/>
          </w:tcPr>
          <w:p w:rsidR="00A147F3" w:rsidRPr="00676E16" w:rsidRDefault="00A147F3" w:rsidP="00A147F3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76E1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Обеспечение ос</w:t>
            </w:r>
            <w:r w:rsidRPr="00676E1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у</w:t>
            </w:r>
            <w:r w:rsidRPr="00676E1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ществления закупок товаров, работ, услуг у субъектов малого предпринимательства и </w:t>
            </w:r>
            <w:proofErr w:type="spellStart"/>
            <w:r w:rsidRPr="00676E1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социальноориент</w:t>
            </w:r>
            <w:r w:rsidRPr="00676E1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и</w:t>
            </w:r>
            <w:r w:rsidRPr="00676E1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рованных</w:t>
            </w:r>
            <w:proofErr w:type="spellEnd"/>
            <w:r w:rsidRPr="00676E1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некомме</w:t>
            </w:r>
            <w:r w:rsidRPr="00676E1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р</w:t>
            </w:r>
            <w:r w:rsidRPr="00676E1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ческих организаций в соответствии с Фед</w:t>
            </w:r>
            <w:r w:rsidRPr="00676E1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е</w:t>
            </w:r>
            <w:r w:rsidRPr="00676E1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ральным законом № 44-ФЗ</w:t>
            </w:r>
          </w:p>
        </w:tc>
        <w:tc>
          <w:tcPr>
            <w:tcW w:w="2501" w:type="dxa"/>
            <w:shd w:val="clear" w:color="auto" w:fill="auto"/>
          </w:tcPr>
          <w:p w:rsidR="00A147F3" w:rsidRPr="00676E16" w:rsidRDefault="00A147F3" w:rsidP="00A147F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6">
              <w:rPr>
                <w:rFonts w:ascii="Times New Roman" w:hAnsi="Times New Roman" w:cs="Times New Roman"/>
                <w:sz w:val="24"/>
                <w:szCs w:val="24"/>
              </w:rPr>
              <w:t>Несоблюдение заказчиками требований действующего законодательства Российской Федерации о контрактной системе в части осуществления закупок у субъектов малого и среднего предпринимательства и социально ориентированных некоммерческих организаций в объеме не менее чем 25% от совокупного годового объема закупок</w:t>
            </w:r>
          </w:p>
        </w:tc>
        <w:tc>
          <w:tcPr>
            <w:tcW w:w="2358" w:type="dxa"/>
            <w:shd w:val="clear" w:color="auto" w:fill="auto"/>
          </w:tcPr>
          <w:p w:rsidR="00A147F3" w:rsidRPr="00676E16" w:rsidRDefault="00A147F3" w:rsidP="00A147F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6">
              <w:rPr>
                <w:rFonts w:ascii="Times New Roman" w:hAnsi="Times New Roman" w:cs="Times New Roman"/>
                <w:sz w:val="24"/>
                <w:szCs w:val="24"/>
              </w:rPr>
              <w:t>Предоставление преимуществ субъектам малого предпринимательства и социально ориентированным некоммерческим организациям при осуществлении закупок в объеме не менее чем 25% совокупного годового объема закупок</w:t>
            </w:r>
          </w:p>
        </w:tc>
        <w:tc>
          <w:tcPr>
            <w:tcW w:w="1337" w:type="dxa"/>
            <w:shd w:val="clear" w:color="auto" w:fill="auto"/>
          </w:tcPr>
          <w:p w:rsidR="00A147F3" w:rsidRPr="00676E16" w:rsidRDefault="00A147F3" w:rsidP="00A147F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27" w:type="dxa"/>
            <w:shd w:val="clear" w:color="auto" w:fill="auto"/>
          </w:tcPr>
          <w:p w:rsidR="00A147F3" w:rsidRPr="00676E16" w:rsidRDefault="00A147F3" w:rsidP="00A147F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6">
              <w:rPr>
                <w:rFonts w:ascii="Times New Roman" w:hAnsi="Times New Roman" w:cs="Times New Roman"/>
                <w:sz w:val="24"/>
                <w:szCs w:val="24"/>
              </w:rPr>
              <w:t>Отчет по результатам ежеквартального мониторинга закупок</w:t>
            </w:r>
          </w:p>
        </w:tc>
        <w:tc>
          <w:tcPr>
            <w:tcW w:w="1843" w:type="dxa"/>
            <w:shd w:val="clear" w:color="auto" w:fill="auto"/>
          </w:tcPr>
          <w:p w:rsidR="00A147F3" w:rsidRPr="007F7550" w:rsidRDefault="00A147F3" w:rsidP="00A147F3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7F755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Управление закупок</w:t>
            </w:r>
          </w:p>
        </w:tc>
        <w:tc>
          <w:tcPr>
            <w:tcW w:w="2943" w:type="dxa"/>
            <w:tcBorders>
              <w:right w:val="single" w:sz="6" w:space="0" w:color="000000"/>
            </w:tcBorders>
            <w:shd w:val="clear" w:color="auto" w:fill="auto"/>
          </w:tcPr>
          <w:p w:rsidR="00A147F3" w:rsidRPr="007F7550" w:rsidRDefault="00A147F3" w:rsidP="00A147F3">
            <w:pPr>
              <w:tabs>
                <w:tab w:val="left" w:pos="459"/>
              </w:tabs>
              <w:spacing w:line="240" w:lineRule="auto"/>
              <w:ind w:firstLine="0"/>
              <w:textAlignment w:val="baseline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7F755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За </w:t>
            </w:r>
            <w:r w:rsidR="007F7550" w:rsidRPr="007F755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2022 год</w:t>
            </w:r>
            <w:r w:rsidRPr="007F755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заказчиками Уссурийского городского округа  (98 заказчиков Уссурийского городского округа):</w:t>
            </w:r>
          </w:p>
          <w:p w:rsidR="00A147F3" w:rsidRPr="007F7550" w:rsidRDefault="00A147F3" w:rsidP="00683885">
            <w:pPr>
              <w:numPr>
                <w:ilvl w:val="0"/>
                <w:numId w:val="1"/>
              </w:numPr>
              <w:tabs>
                <w:tab w:val="left" w:pos="317"/>
              </w:tabs>
              <w:spacing w:line="240" w:lineRule="auto"/>
              <w:ind w:left="0" w:firstLine="0"/>
              <w:textAlignment w:val="baseline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7F755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проведено </w:t>
            </w:r>
            <w:r w:rsidR="001335AC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722</w:t>
            </w:r>
            <w:r w:rsidRPr="007F755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конк</w:t>
            </w:r>
            <w:r w:rsidRPr="007F755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у</w:t>
            </w:r>
            <w:r w:rsidRPr="007F755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рентных процедур опр</w:t>
            </w:r>
            <w:r w:rsidRPr="007F755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е</w:t>
            </w:r>
            <w:r w:rsidRPr="007F755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деления поставщиков (подрядчиков, исполнит</w:t>
            </w:r>
            <w:r w:rsidRPr="007F755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е</w:t>
            </w:r>
            <w:r w:rsidRPr="007F755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лей);</w:t>
            </w:r>
          </w:p>
          <w:p w:rsidR="00A147F3" w:rsidRPr="007F7550" w:rsidRDefault="00A147F3" w:rsidP="00683885">
            <w:pPr>
              <w:numPr>
                <w:ilvl w:val="0"/>
                <w:numId w:val="1"/>
              </w:numPr>
              <w:tabs>
                <w:tab w:val="left" w:pos="317"/>
              </w:tabs>
              <w:spacing w:line="240" w:lineRule="auto"/>
              <w:ind w:left="0" w:firstLine="0"/>
              <w:textAlignment w:val="baseline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7F755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из них </w:t>
            </w:r>
            <w:r w:rsidR="001335AC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  <w:r w:rsidR="006B6B17" w:rsidRPr="007F755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82</w:t>
            </w:r>
            <w:r w:rsidRPr="007F755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процедуры определения поставщиков (подрядчиков, исполнит</w:t>
            </w:r>
            <w:r w:rsidRPr="007F755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е</w:t>
            </w:r>
            <w:r w:rsidRPr="007F755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лей) для субъектов малого предпринимательства, что составляет  </w:t>
            </w:r>
            <w:r w:rsidR="001335AC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52,9</w:t>
            </w:r>
            <w:bookmarkStart w:id="0" w:name="_GoBack"/>
            <w:bookmarkEnd w:id="0"/>
            <w:r w:rsidRPr="007F755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% от о</w:t>
            </w:r>
            <w:r w:rsidRPr="007F755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б</w:t>
            </w:r>
            <w:r w:rsidRPr="007F755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щего количества пров</w:t>
            </w:r>
            <w:r w:rsidRPr="007F755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е</w:t>
            </w:r>
            <w:r w:rsidRPr="007F755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денных конкурентных проц</w:t>
            </w:r>
            <w:r w:rsidRPr="007F755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е</w:t>
            </w:r>
            <w:r w:rsidRPr="007F755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дур.</w:t>
            </w:r>
          </w:p>
          <w:p w:rsidR="00A147F3" w:rsidRPr="007F7550" w:rsidRDefault="00A147F3" w:rsidP="00A147F3">
            <w:pPr>
              <w:tabs>
                <w:tab w:val="left" w:pos="459"/>
              </w:tabs>
              <w:spacing w:line="240" w:lineRule="auto"/>
              <w:ind w:firstLine="0"/>
              <w:textAlignment w:val="baseline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7F755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Данные показатели по проведенным процедурам </w:t>
            </w:r>
            <w:r w:rsidRPr="007F755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позволяют в дальнейшем обеспечить  заказчикам необходимую долю зак</w:t>
            </w:r>
            <w:r w:rsidRPr="007F755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у</w:t>
            </w:r>
            <w:r w:rsidRPr="007F755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пок у субъектов малого предпринимательства и социально ориентирова</w:t>
            </w:r>
            <w:r w:rsidRPr="007F755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</w:t>
            </w:r>
            <w:r w:rsidRPr="007F755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ных некоммерческих о</w:t>
            </w:r>
            <w:r w:rsidRPr="007F755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р</w:t>
            </w:r>
            <w:r w:rsidRPr="007F755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ганизаций, не менее чем 25 % совокупного годов</w:t>
            </w:r>
            <w:r w:rsidRPr="007F755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о</w:t>
            </w:r>
            <w:r w:rsidRPr="007F755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го объема.</w:t>
            </w:r>
          </w:p>
        </w:tc>
      </w:tr>
      <w:tr w:rsidR="00A147F3" w:rsidRPr="002B1C7B" w:rsidTr="007C70AB">
        <w:trPr>
          <w:trHeight w:val="385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47F3" w:rsidRPr="00676E16" w:rsidRDefault="00A147F3" w:rsidP="00A147F3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76E1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5130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47F3" w:rsidRPr="00676E16" w:rsidRDefault="00A147F3" w:rsidP="00A147F3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76E1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Задача: Стимулирование новых предпринимательских инициатив за счет проведения образовательных мероприятий, обеспечивающих возмо</w:t>
            </w:r>
            <w:r w:rsidRPr="00676E1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ж</w:t>
            </w:r>
            <w:r w:rsidRPr="00676E1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ности для поиска, отбора и обучения потенциальных предпринимателей</w:t>
            </w:r>
          </w:p>
        </w:tc>
      </w:tr>
      <w:tr w:rsidR="00A147F3" w:rsidRPr="002B1C7B" w:rsidTr="007C70AB">
        <w:trPr>
          <w:trHeight w:val="385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47F3" w:rsidRPr="00676E16" w:rsidRDefault="00A147F3" w:rsidP="00A147F3">
            <w:pPr>
              <w:spacing w:line="240" w:lineRule="auto"/>
              <w:ind w:firstLine="0"/>
              <w:rPr>
                <w:rFonts w:cs="Times New Roman"/>
                <w:color w:val="auto"/>
                <w:sz w:val="24"/>
                <w:szCs w:val="24"/>
              </w:rPr>
            </w:pPr>
            <w:r w:rsidRPr="00676E16">
              <w:rPr>
                <w:rFonts w:cs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2521" w:type="dxa"/>
            <w:tcBorders>
              <w:left w:val="single" w:sz="6" w:space="0" w:color="000000"/>
            </w:tcBorders>
            <w:shd w:val="clear" w:color="auto" w:fill="auto"/>
          </w:tcPr>
          <w:p w:rsidR="00A147F3" w:rsidRPr="00676E16" w:rsidRDefault="00A147F3" w:rsidP="00A147F3">
            <w:pPr>
              <w:spacing w:line="240" w:lineRule="auto"/>
              <w:ind w:firstLine="0"/>
              <w:rPr>
                <w:rFonts w:cs="Times New Roman"/>
                <w:color w:val="auto"/>
                <w:sz w:val="24"/>
                <w:szCs w:val="24"/>
              </w:rPr>
            </w:pPr>
            <w:r w:rsidRPr="00676E16">
              <w:rPr>
                <w:rFonts w:cs="Times New Roman"/>
                <w:color w:val="auto"/>
                <w:sz w:val="24"/>
                <w:szCs w:val="24"/>
              </w:rPr>
              <w:t>Проведение обуча</w:t>
            </w:r>
            <w:r w:rsidRPr="00676E16">
              <w:rPr>
                <w:rFonts w:cs="Times New Roman"/>
                <w:color w:val="auto"/>
                <w:sz w:val="24"/>
                <w:szCs w:val="24"/>
              </w:rPr>
              <w:t>ю</w:t>
            </w:r>
            <w:r w:rsidRPr="00676E16">
              <w:rPr>
                <w:rFonts w:cs="Times New Roman"/>
                <w:color w:val="auto"/>
                <w:sz w:val="24"/>
                <w:szCs w:val="24"/>
              </w:rPr>
              <w:t>щих мероприятий для граждан, желающих организовать со</w:t>
            </w:r>
            <w:r w:rsidRPr="00676E16">
              <w:rPr>
                <w:rFonts w:cs="Times New Roman"/>
                <w:color w:val="auto"/>
                <w:sz w:val="24"/>
                <w:szCs w:val="24"/>
              </w:rPr>
              <w:t>б</w:t>
            </w:r>
            <w:r w:rsidRPr="00676E16">
              <w:rPr>
                <w:rFonts w:cs="Times New Roman"/>
                <w:color w:val="auto"/>
                <w:sz w:val="24"/>
                <w:szCs w:val="24"/>
              </w:rPr>
              <w:t>ственное дело, орг</w:t>
            </w:r>
            <w:r w:rsidRPr="00676E16">
              <w:rPr>
                <w:rFonts w:cs="Times New Roman"/>
                <w:color w:val="auto"/>
                <w:sz w:val="24"/>
                <w:szCs w:val="24"/>
              </w:rPr>
              <w:t>а</w:t>
            </w:r>
            <w:r w:rsidRPr="00676E16">
              <w:rPr>
                <w:rFonts w:cs="Times New Roman"/>
                <w:color w:val="auto"/>
                <w:sz w:val="24"/>
                <w:szCs w:val="24"/>
              </w:rPr>
              <w:t>низация совещаний, круглых столов по вопросам развития предпринимательства</w:t>
            </w:r>
          </w:p>
        </w:tc>
        <w:tc>
          <w:tcPr>
            <w:tcW w:w="2501" w:type="dxa"/>
            <w:shd w:val="clear" w:color="auto" w:fill="auto"/>
          </w:tcPr>
          <w:p w:rsidR="00A147F3" w:rsidRPr="00676E16" w:rsidRDefault="00A147F3" w:rsidP="00A147F3">
            <w:pPr>
              <w:spacing w:line="240" w:lineRule="auto"/>
              <w:ind w:firstLine="0"/>
              <w:rPr>
                <w:rFonts w:cs="Times New Roman"/>
                <w:color w:val="auto"/>
                <w:sz w:val="24"/>
                <w:szCs w:val="24"/>
              </w:rPr>
            </w:pPr>
            <w:r w:rsidRPr="00676E16">
              <w:rPr>
                <w:rFonts w:cs="Times New Roman"/>
                <w:color w:val="auto"/>
                <w:sz w:val="24"/>
                <w:szCs w:val="24"/>
              </w:rPr>
              <w:t>Недостаточный ур</w:t>
            </w:r>
            <w:r w:rsidRPr="00676E16">
              <w:rPr>
                <w:rFonts w:cs="Times New Roman"/>
                <w:color w:val="auto"/>
                <w:sz w:val="24"/>
                <w:szCs w:val="24"/>
              </w:rPr>
              <w:t>о</w:t>
            </w:r>
            <w:r w:rsidRPr="00676E16">
              <w:rPr>
                <w:rFonts w:cs="Times New Roman"/>
                <w:color w:val="auto"/>
                <w:sz w:val="24"/>
                <w:szCs w:val="24"/>
              </w:rPr>
              <w:t>вень грамотности граждан, желающих организовать со</w:t>
            </w:r>
            <w:r w:rsidRPr="00676E16">
              <w:rPr>
                <w:rFonts w:cs="Times New Roman"/>
                <w:color w:val="auto"/>
                <w:sz w:val="24"/>
                <w:szCs w:val="24"/>
              </w:rPr>
              <w:t>б</w:t>
            </w:r>
            <w:r w:rsidRPr="00676E16">
              <w:rPr>
                <w:rFonts w:cs="Times New Roman"/>
                <w:color w:val="auto"/>
                <w:sz w:val="24"/>
                <w:szCs w:val="24"/>
              </w:rPr>
              <w:t>ственное дело</w:t>
            </w:r>
          </w:p>
        </w:tc>
        <w:tc>
          <w:tcPr>
            <w:tcW w:w="2358" w:type="dxa"/>
            <w:shd w:val="clear" w:color="auto" w:fill="auto"/>
          </w:tcPr>
          <w:p w:rsidR="00A147F3" w:rsidRPr="00676E16" w:rsidRDefault="00A147F3" w:rsidP="00A147F3">
            <w:pPr>
              <w:spacing w:line="240" w:lineRule="auto"/>
              <w:ind w:firstLine="0"/>
              <w:rPr>
                <w:rFonts w:cs="Times New Roman"/>
                <w:color w:val="auto"/>
                <w:sz w:val="24"/>
                <w:szCs w:val="24"/>
              </w:rPr>
            </w:pPr>
            <w:r w:rsidRPr="00676E16">
              <w:rPr>
                <w:rFonts w:cs="Times New Roman"/>
                <w:color w:val="auto"/>
                <w:sz w:val="24"/>
                <w:szCs w:val="24"/>
              </w:rPr>
              <w:t>Увеличение колич</w:t>
            </w:r>
            <w:r w:rsidRPr="00676E16">
              <w:rPr>
                <w:rFonts w:cs="Times New Roman"/>
                <w:color w:val="auto"/>
                <w:sz w:val="24"/>
                <w:szCs w:val="24"/>
              </w:rPr>
              <w:t>е</w:t>
            </w:r>
            <w:r w:rsidRPr="00676E16">
              <w:rPr>
                <w:rFonts w:cs="Times New Roman"/>
                <w:color w:val="auto"/>
                <w:sz w:val="24"/>
                <w:szCs w:val="24"/>
              </w:rPr>
              <w:t>ства граждан, пол</w:t>
            </w:r>
            <w:r w:rsidRPr="00676E16">
              <w:rPr>
                <w:rFonts w:cs="Times New Roman"/>
                <w:color w:val="auto"/>
                <w:sz w:val="24"/>
                <w:szCs w:val="24"/>
              </w:rPr>
              <w:t>у</w:t>
            </w:r>
            <w:r w:rsidRPr="00676E16">
              <w:rPr>
                <w:rFonts w:cs="Times New Roman"/>
                <w:color w:val="auto"/>
                <w:sz w:val="24"/>
                <w:szCs w:val="24"/>
              </w:rPr>
              <w:t>чивших обучающую услугу</w:t>
            </w:r>
          </w:p>
        </w:tc>
        <w:tc>
          <w:tcPr>
            <w:tcW w:w="1337" w:type="dxa"/>
            <w:shd w:val="clear" w:color="auto" w:fill="auto"/>
          </w:tcPr>
          <w:p w:rsidR="00A147F3" w:rsidRPr="00676E16" w:rsidRDefault="00A760DB" w:rsidP="00A147F3">
            <w:pPr>
              <w:spacing w:line="240" w:lineRule="auto"/>
              <w:ind w:firstLine="0"/>
              <w:rPr>
                <w:rFonts w:cs="Times New Roman"/>
                <w:color w:val="auto"/>
                <w:sz w:val="24"/>
                <w:szCs w:val="24"/>
              </w:rPr>
            </w:pPr>
            <w:r w:rsidRPr="00676E16">
              <w:rPr>
                <w:rFonts w:cs="Times New Roman"/>
                <w:color w:val="auto"/>
                <w:sz w:val="24"/>
                <w:szCs w:val="24"/>
              </w:rPr>
              <w:t>2022-2025</w:t>
            </w:r>
          </w:p>
        </w:tc>
        <w:tc>
          <w:tcPr>
            <w:tcW w:w="1627" w:type="dxa"/>
            <w:shd w:val="clear" w:color="auto" w:fill="auto"/>
          </w:tcPr>
          <w:p w:rsidR="00A147F3" w:rsidRPr="00676E16" w:rsidRDefault="00A147F3" w:rsidP="00A147F3">
            <w:pPr>
              <w:spacing w:line="240" w:lineRule="auto"/>
              <w:ind w:firstLine="0"/>
              <w:rPr>
                <w:rFonts w:cs="Times New Roman"/>
                <w:color w:val="auto"/>
                <w:sz w:val="24"/>
                <w:szCs w:val="24"/>
              </w:rPr>
            </w:pPr>
            <w:r w:rsidRPr="00676E16">
              <w:rPr>
                <w:rFonts w:cs="Times New Roman"/>
                <w:color w:val="auto"/>
                <w:sz w:val="24"/>
                <w:szCs w:val="24"/>
              </w:rPr>
              <w:t>Отчет упо</w:t>
            </w:r>
            <w:r w:rsidRPr="00676E16">
              <w:rPr>
                <w:rFonts w:cs="Times New Roman"/>
                <w:color w:val="auto"/>
                <w:sz w:val="24"/>
                <w:szCs w:val="24"/>
              </w:rPr>
              <w:t>л</w:t>
            </w:r>
            <w:r w:rsidRPr="00676E16">
              <w:rPr>
                <w:rFonts w:cs="Times New Roman"/>
                <w:color w:val="auto"/>
                <w:sz w:val="24"/>
                <w:szCs w:val="24"/>
              </w:rPr>
              <w:t>номоченного органа</w:t>
            </w:r>
          </w:p>
        </w:tc>
        <w:tc>
          <w:tcPr>
            <w:tcW w:w="1843" w:type="dxa"/>
            <w:shd w:val="clear" w:color="auto" w:fill="auto"/>
          </w:tcPr>
          <w:p w:rsidR="00A147F3" w:rsidRPr="00676E16" w:rsidRDefault="00A147F3" w:rsidP="00A147F3">
            <w:pPr>
              <w:spacing w:line="240" w:lineRule="auto"/>
              <w:ind w:firstLine="0"/>
              <w:rPr>
                <w:rFonts w:cs="Times New Roman"/>
                <w:color w:val="auto"/>
                <w:sz w:val="24"/>
                <w:szCs w:val="24"/>
              </w:rPr>
            </w:pPr>
            <w:r w:rsidRPr="00676E16">
              <w:rPr>
                <w:rFonts w:cs="Times New Roman"/>
                <w:color w:val="auto"/>
                <w:sz w:val="24"/>
                <w:szCs w:val="24"/>
              </w:rPr>
              <w:t>Управления экономическ</w:t>
            </w:r>
            <w:r w:rsidRPr="00676E16">
              <w:rPr>
                <w:rFonts w:cs="Times New Roman"/>
                <w:color w:val="auto"/>
                <w:sz w:val="24"/>
                <w:szCs w:val="24"/>
              </w:rPr>
              <w:t>о</w:t>
            </w:r>
            <w:r w:rsidRPr="00676E16">
              <w:rPr>
                <w:rFonts w:cs="Times New Roman"/>
                <w:color w:val="auto"/>
                <w:sz w:val="24"/>
                <w:szCs w:val="24"/>
              </w:rPr>
              <w:t>го развития</w:t>
            </w:r>
          </w:p>
          <w:p w:rsidR="00A147F3" w:rsidRPr="00676E16" w:rsidRDefault="00A147F3" w:rsidP="00A147F3">
            <w:pPr>
              <w:spacing w:line="240" w:lineRule="auto"/>
              <w:ind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943" w:type="dxa"/>
            <w:tcBorders>
              <w:right w:val="single" w:sz="6" w:space="0" w:color="000000"/>
            </w:tcBorders>
            <w:shd w:val="clear" w:color="auto" w:fill="auto"/>
          </w:tcPr>
          <w:p w:rsidR="00A147F3" w:rsidRPr="00877F3C" w:rsidRDefault="00A147F3" w:rsidP="00A147F3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877F3C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По итогам 2022 года а</w:t>
            </w:r>
            <w:r w:rsidRPr="00877F3C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д</w:t>
            </w:r>
            <w:r w:rsidRPr="00877F3C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министрацией Уссури</w:t>
            </w:r>
            <w:r w:rsidRPr="00877F3C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й</w:t>
            </w:r>
            <w:r w:rsidRPr="00877F3C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ского городского округа управлением экономич</w:t>
            </w:r>
            <w:r w:rsidRPr="00877F3C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е</w:t>
            </w:r>
            <w:r w:rsidRPr="00877F3C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ского развития:</w:t>
            </w:r>
          </w:p>
          <w:p w:rsidR="00A147F3" w:rsidRDefault="00A147F3" w:rsidP="000C3B9E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0C3B9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- проведено </w:t>
            </w:r>
            <w:r w:rsidR="000C3B9E" w:rsidRPr="000C3B9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23</w:t>
            </w:r>
            <w:r w:rsidRPr="000C3B9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консульт</w:t>
            </w:r>
            <w:r w:rsidRPr="000C3B9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а</w:t>
            </w:r>
            <w:r w:rsidRPr="000C3B9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ци</w:t>
            </w:r>
            <w:r w:rsidR="000C3B9E" w:rsidRPr="000C3B9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и</w:t>
            </w:r>
            <w:r w:rsidRPr="000C3B9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для граждан по в</w:t>
            </w:r>
            <w:r w:rsidRPr="000C3B9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о</w:t>
            </w:r>
            <w:r w:rsidRPr="000C3B9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просам организации со</w:t>
            </w:r>
            <w:r w:rsidRPr="000C3B9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б</w:t>
            </w:r>
            <w:r w:rsidR="00DD68F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ственного дела;</w:t>
            </w:r>
          </w:p>
          <w:p w:rsidR="00DD68FF" w:rsidRDefault="00DD68FF" w:rsidP="00DD68FF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- принято участие в </w:t>
            </w:r>
            <w:r w:rsidRPr="00DD68F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об</w:t>
            </w:r>
            <w:r w:rsidRPr="00DD68F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чающем модуле «</w:t>
            </w:r>
            <w:r w:rsidRPr="00DD68F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Соц</w:t>
            </w:r>
            <w:r w:rsidRPr="00DD68F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и</w:t>
            </w:r>
            <w:r w:rsidRPr="00DD68F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альное предпринимател</w:t>
            </w:r>
            <w:r w:rsidRPr="00DD68F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ь</w:t>
            </w:r>
            <w:r w:rsidRPr="00DD68F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ство: механизмы форм</w:t>
            </w:r>
            <w:r w:rsidRPr="00DD68F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и</w:t>
            </w:r>
            <w:r w:rsidRPr="00DD68F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рования устойчивости с</w:t>
            </w:r>
            <w:r w:rsidRPr="00DD68F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о</w:t>
            </w:r>
            <w:r w:rsidRPr="00DD68F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циально-экономического развития муниципального </w:t>
            </w:r>
            <w:r w:rsidRPr="00DD68F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образо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вания»;</w:t>
            </w:r>
          </w:p>
          <w:p w:rsidR="00936412" w:rsidRDefault="00DD68FF" w:rsidP="00DD68FF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- принято участие в к</w:t>
            </w:r>
            <w:r w:rsidRPr="00DD68F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ру</w:t>
            </w:r>
            <w:r w:rsidRPr="00DD68F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лом</w:t>
            </w:r>
            <w:r w:rsidRPr="00DD68F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стол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е «</w:t>
            </w:r>
            <w:r w:rsidRPr="00DD68F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Встреча без галсту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ков»</w:t>
            </w:r>
            <w:r w:rsidRPr="00DD68F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с представит</w:t>
            </w:r>
            <w:r w:rsidRPr="00DD68F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е</w:t>
            </w:r>
            <w:r w:rsidRPr="00DD68F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лями органов власти по актуальным вопросам с</w:t>
            </w:r>
            <w:r w:rsidRPr="00DD68F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о</w:t>
            </w:r>
            <w:r w:rsidRPr="00DD68F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циального предприним</w:t>
            </w:r>
            <w:r w:rsidRPr="00DD68F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а</w:t>
            </w:r>
            <w:r w:rsidRPr="00DD68F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тельства</w:t>
            </w:r>
            <w:r w:rsidR="0093641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;</w:t>
            </w:r>
          </w:p>
          <w:p w:rsidR="00936412" w:rsidRPr="00936412" w:rsidRDefault="00936412" w:rsidP="00DD68FF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 w:rsidR="001335AC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принято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участие в пе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вом</w:t>
            </w:r>
            <w:r w:rsidR="001335AC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93641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Дальневосточ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ном  форуме</w:t>
            </w:r>
            <w:r w:rsidRPr="0093641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по социал</w:t>
            </w:r>
            <w:r w:rsidRPr="0093641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ь</w:t>
            </w:r>
            <w:r w:rsidRPr="0093641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ному предпринимател</w:t>
            </w:r>
            <w:r w:rsidRPr="0093641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ь</w:t>
            </w:r>
            <w:r w:rsidRPr="0093641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ству «Бизнес от сердца»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</w:tr>
      <w:tr w:rsidR="00A147F3" w:rsidRPr="002B1C7B" w:rsidTr="007C70AB">
        <w:trPr>
          <w:trHeight w:val="385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47F3" w:rsidRPr="002B1C7B" w:rsidRDefault="00A147F3" w:rsidP="00A147F3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2B1C7B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5130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147F3" w:rsidRPr="002B1C7B" w:rsidRDefault="00A147F3" w:rsidP="00A147F3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2B1C7B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Задача: Развитие механизмов поддержки технического и научно – технического творчества детей и молодежи, обучения их технологической грамотности и основам цифровой экономики</w:t>
            </w:r>
          </w:p>
        </w:tc>
      </w:tr>
      <w:tr w:rsidR="00A147F3" w:rsidRPr="002B1C7B" w:rsidTr="007C70AB">
        <w:trPr>
          <w:trHeight w:val="385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47F3" w:rsidRPr="002B1C7B" w:rsidRDefault="00A147F3" w:rsidP="00A147F3">
            <w:pPr>
              <w:spacing w:line="240" w:lineRule="auto"/>
              <w:ind w:firstLine="0"/>
              <w:rPr>
                <w:rFonts w:cs="Times New Roman"/>
                <w:color w:val="auto"/>
                <w:sz w:val="24"/>
                <w:szCs w:val="24"/>
              </w:rPr>
            </w:pPr>
            <w:r w:rsidRPr="002B1C7B">
              <w:rPr>
                <w:rFonts w:cs="Times New Roman"/>
                <w:color w:val="auto"/>
                <w:sz w:val="24"/>
                <w:szCs w:val="24"/>
              </w:rPr>
              <w:t>4.1.</w:t>
            </w:r>
          </w:p>
        </w:tc>
        <w:tc>
          <w:tcPr>
            <w:tcW w:w="2521" w:type="dxa"/>
            <w:tcBorders>
              <w:left w:val="single" w:sz="6" w:space="0" w:color="000000"/>
            </w:tcBorders>
            <w:shd w:val="clear" w:color="auto" w:fill="auto"/>
          </w:tcPr>
          <w:p w:rsidR="00A147F3" w:rsidRPr="002B1C7B" w:rsidRDefault="00A147F3" w:rsidP="00A147F3">
            <w:pPr>
              <w:spacing w:line="240" w:lineRule="auto"/>
              <w:ind w:firstLine="0"/>
              <w:rPr>
                <w:rFonts w:cs="Times New Roman"/>
                <w:color w:val="auto"/>
                <w:sz w:val="24"/>
                <w:szCs w:val="24"/>
              </w:rPr>
            </w:pPr>
            <w:r w:rsidRPr="002B1C7B">
              <w:rPr>
                <w:rFonts w:cs="Times New Roman"/>
                <w:color w:val="auto"/>
                <w:sz w:val="24"/>
                <w:szCs w:val="24"/>
              </w:rPr>
              <w:t>Обеспечение досту</w:t>
            </w:r>
            <w:r w:rsidRPr="002B1C7B">
              <w:rPr>
                <w:rFonts w:cs="Times New Roman"/>
                <w:color w:val="auto"/>
                <w:sz w:val="24"/>
                <w:szCs w:val="24"/>
              </w:rPr>
              <w:t>п</w:t>
            </w:r>
            <w:r w:rsidRPr="002B1C7B">
              <w:rPr>
                <w:rFonts w:cs="Times New Roman"/>
                <w:color w:val="auto"/>
                <w:sz w:val="24"/>
                <w:szCs w:val="24"/>
              </w:rPr>
              <w:t>ности дополнительн</w:t>
            </w:r>
            <w:r w:rsidRPr="002B1C7B">
              <w:rPr>
                <w:rFonts w:cs="Times New Roman"/>
                <w:color w:val="auto"/>
                <w:sz w:val="24"/>
                <w:szCs w:val="24"/>
              </w:rPr>
              <w:t>о</w:t>
            </w:r>
            <w:r w:rsidRPr="002B1C7B">
              <w:rPr>
                <w:rFonts w:cs="Times New Roman"/>
                <w:color w:val="auto"/>
                <w:sz w:val="24"/>
                <w:szCs w:val="24"/>
              </w:rPr>
              <w:t>го образования детей в сфере научно - те</w:t>
            </w:r>
            <w:r w:rsidRPr="002B1C7B">
              <w:rPr>
                <w:rFonts w:cs="Times New Roman"/>
                <w:color w:val="auto"/>
                <w:sz w:val="24"/>
                <w:szCs w:val="24"/>
              </w:rPr>
              <w:t>х</w:t>
            </w:r>
            <w:r w:rsidRPr="002B1C7B">
              <w:rPr>
                <w:rFonts w:cs="Times New Roman"/>
                <w:color w:val="auto"/>
                <w:sz w:val="24"/>
                <w:szCs w:val="24"/>
              </w:rPr>
              <w:t>нического творчества, в том числе, в области робототехники</w:t>
            </w:r>
          </w:p>
        </w:tc>
        <w:tc>
          <w:tcPr>
            <w:tcW w:w="2501" w:type="dxa"/>
            <w:shd w:val="clear" w:color="auto" w:fill="auto"/>
          </w:tcPr>
          <w:p w:rsidR="00A147F3" w:rsidRPr="002B1C7B" w:rsidRDefault="00A147F3" w:rsidP="00A147F3">
            <w:pPr>
              <w:spacing w:line="240" w:lineRule="auto"/>
              <w:ind w:firstLine="0"/>
              <w:rPr>
                <w:rFonts w:cs="Times New Roman"/>
                <w:color w:val="auto"/>
                <w:sz w:val="24"/>
                <w:szCs w:val="24"/>
              </w:rPr>
            </w:pPr>
            <w:r w:rsidRPr="002B1C7B">
              <w:rPr>
                <w:rFonts w:cs="Times New Roman"/>
                <w:color w:val="auto"/>
                <w:sz w:val="24"/>
                <w:szCs w:val="24"/>
              </w:rPr>
              <w:t>Низкий уровень в</w:t>
            </w:r>
            <w:r w:rsidRPr="002B1C7B">
              <w:rPr>
                <w:rFonts w:cs="Times New Roman"/>
                <w:color w:val="auto"/>
                <w:sz w:val="24"/>
                <w:szCs w:val="24"/>
              </w:rPr>
              <w:t>о</w:t>
            </w:r>
            <w:r w:rsidRPr="002B1C7B">
              <w:rPr>
                <w:rFonts w:cs="Times New Roman"/>
                <w:color w:val="auto"/>
                <w:sz w:val="24"/>
                <w:szCs w:val="24"/>
              </w:rPr>
              <w:t>влеченности детей и молодежи</w:t>
            </w:r>
          </w:p>
        </w:tc>
        <w:tc>
          <w:tcPr>
            <w:tcW w:w="2358" w:type="dxa"/>
            <w:shd w:val="clear" w:color="auto" w:fill="auto"/>
          </w:tcPr>
          <w:p w:rsidR="00A147F3" w:rsidRPr="002B1C7B" w:rsidRDefault="00A147F3" w:rsidP="00A147F3">
            <w:pPr>
              <w:spacing w:line="240" w:lineRule="auto"/>
              <w:ind w:firstLine="0"/>
              <w:rPr>
                <w:rFonts w:cs="Times New Roman"/>
                <w:color w:val="auto"/>
                <w:sz w:val="24"/>
                <w:szCs w:val="24"/>
              </w:rPr>
            </w:pPr>
            <w:r w:rsidRPr="002B1C7B">
              <w:rPr>
                <w:rFonts w:cs="Times New Roman"/>
                <w:color w:val="auto"/>
                <w:sz w:val="24"/>
                <w:szCs w:val="24"/>
              </w:rPr>
              <w:t>Увеличение доли детей, получающих дополнительное о</w:t>
            </w:r>
            <w:r w:rsidRPr="002B1C7B">
              <w:rPr>
                <w:rFonts w:cs="Times New Roman"/>
                <w:color w:val="auto"/>
                <w:sz w:val="24"/>
                <w:szCs w:val="24"/>
              </w:rPr>
              <w:t>б</w:t>
            </w:r>
            <w:r w:rsidRPr="002B1C7B">
              <w:rPr>
                <w:rFonts w:cs="Times New Roman"/>
                <w:color w:val="auto"/>
                <w:sz w:val="24"/>
                <w:szCs w:val="24"/>
              </w:rPr>
              <w:t>разование в сфере научно - технич</w:t>
            </w:r>
            <w:r w:rsidRPr="002B1C7B">
              <w:rPr>
                <w:rFonts w:cs="Times New Roman"/>
                <w:color w:val="auto"/>
                <w:sz w:val="24"/>
                <w:szCs w:val="24"/>
              </w:rPr>
              <w:t>е</w:t>
            </w:r>
            <w:r w:rsidRPr="002B1C7B">
              <w:rPr>
                <w:rFonts w:cs="Times New Roman"/>
                <w:color w:val="auto"/>
                <w:sz w:val="24"/>
                <w:szCs w:val="24"/>
              </w:rPr>
              <w:t>ского творчества, в том числе в области робототехники, в общей численности детей, получающих дополнительное о</w:t>
            </w:r>
            <w:r w:rsidRPr="002B1C7B">
              <w:rPr>
                <w:rFonts w:cs="Times New Roman"/>
                <w:color w:val="auto"/>
                <w:sz w:val="24"/>
                <w:szCs w:val="24"/>
              </w:rPr>
              <w:t>б</w:t>
            </w:r>
            <w:r w:rsidRPr="002B1C7B">
              <w:rPr>
                <w:rFonts w:cs="Times New Roman"/>
                <w:color w:val="auto"/>
                <w:sz w:val="24"/>
                <w:szCs w:val="24"/>
              </w:rPr>
              <w:t xml:space="preserve">разование </w:t>
            </w:r>
          </w:p>
        </w:tc>
        <w:tc>
          <w:tcPr>
            <w:tcW w:w="1337" w:type="dxa"/>
            <w:shd w:val="clear" w:color="auto" w:fill="auto"/>
          </w:tcPr>
          <w:p w:rsidR="00A147F3" w:rsidRPr="002B1C7B" w:rsidRDefault="00A760DB" w:rsidP="00A147F3">
            <w:pPr>
              <w:spacing w:line="240" w:lineRule="auto"/>
              <w:ind w:firstLine="0"/>
              <w:rPr>
                <w:rFonts w:cs="Times New Roman"/>
                <w:color w:val="auto"/>
                <w:sz w:val="24"/>
                <w:szCs w:val="24"/>
              </w:rPr>
            </w:pPr>
            <w:r w:rsidRPr="002B1C7B">
              <w:rPr>
                <w:rFonts w:cs="Times New Roman"/>
                <w:color w:val="auto"/>
                <w:sz w:val="24"/>
                <w:szCs w:val="24"/>
              </w:rPr>
              <w:t>2022-2025</w:t>
            </w:r>
          </w:p>
        </w:tc>
        <w:tc>
          <w:tcPr>
            <w:tcW w:w="1627" w:type="dxa"/>
            <w:shd w:val="clear" w:color="auto" w:fill="auto"/>
          </w:tcPr>
          <w:p w:rsidR="00A147F3" w:rsidRPr="002B1C7B" w:rsidRDefault="00A147F3" w:rsidP="00A147F3">
            <w:pPr>
              <w:spacing w:line="240" w:lineRule="auto"/>
              <w:ind w:firstLine="0"/>
              <w:rPr>
                <w:rFonts w:cs="Times New Roman"/>
                <w:color w:val="auto"/>
                <w:sz w:val="24"/>
                <w:szCs w:val="24"/>
              </w:rPr>
            </w:pPr>
            <w:r w:rsidRPr="002B1C7B">
              <w:rPr>
                <w:rFonts w:cs="Times New Roman"/>
                <w:color w:val="auto"/>
                <w:sz w:val="24"/>
                <w:szCs w:val="24"/>
              </w:rPr>
              <w:t>Отчет в уполном</w:t>
            </w:r>
            <w:r w:rsidRPr="002B1C7B">
              <w:rPr>
                <w:rFonts w:cs="Times New Roman"/>
                <w:color w:val="auto"/>
                <w:sz w:val="24"/>
                <w:szCs w:val="24"/>
              </w:rPr>
              <w:t>о</w:t>
            </w:r>
            <w:r w:rsidRPr="002B1C7B">
              <w:rPr>
                <w:rFonts w:cs="Times New Roman"/>
                <w:color w:val="auto"/>
                <w:sz w:val="24"/>
                <w:szCs w:val="24"/>
              </w:rPr>
              <w:t>ченный орган</w:t>
            </w:r>
          </w:p>
        </w:tc>
        <w:tc>
          <w:tcPr>
            <w:tcW w:w="1843" w:type="dxa"/>
            <w:shd w:val="clear" w:color="auto" w:fill="auto"/>
          </w:tcPr>
          <w:p w:rsidR="00A147F3" w:rsidRPr="002B1C7B" w:rsidRDefault="00A147F3" w:rsidP="00A147F3">
            <w:pPr>
              <w:spacing w:line="240" w:lineRule="auto"/>
              <w:ind w:firstLine="0"/>
              <w:rPr>
                <w:rFonts w:cs="Times New Roman"/>
                <w:color w:val="auto"/>
                <w:sz w:val="24"/>
                <w:szCs w:val="24"/>
              </w:rPr>
            </w:pPr>
            <w:r w:rsidRPr="002B1C7B">
              <w:rPr>
                <w:rFonts w:cs="Times New Roman"/>
                <w:color w:val="auto"/>
                <w:sz w:val="24"/>
                <w:szCs w:val="24"/>
              </w:rPr>
              <w:t>Управления образования и молодежной политики</w:t>
            </w:r>
          </w:p>
        </w:tc>
        <w:tc>
          <w:tcPr>
            <w:tcW w:w="2943" w:type="dxa"/>
            <w:tcBorders>
              <w:right w:val="single" w:sz="6" w:space="0" w:color="000000"/>
            </w:tcBorders>
            <w:shd w:val="clear" w:color="auto" w:fill="auto"/>
          </w:tcPr>
          <w:p w:rsidR="00A147F3" w:rsidRPr="002B1C7B" w:rsidRDefault="00A147F3" w:rsidP="00A147F3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2B1C7B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На постоянной основе о</w:t>
            </w:r>
            <w:r w:rsidRPr="002B1C7B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р</w:t>
            </w:r>
            <w:r w:rsidRPr="002B1C7B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ганизовано информиров</w:t>
            </w:r>
            <w:r w:rsidRPr="002B1C7B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а</w:t>
            </w:r>
            <w:r w:rsidRPr="002B1C7B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ние родителей об услугах дополнительного образ</w:t>
            </w:r>
            <w:r w:rsidRPr="002B1C7B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о</w:t>
            </w:r>
            <w:r w:rsidRPr="002B1C7B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вания в сфере научно - технического творчества, посредством:</w:t>
            </w:r>
          </w:p>
          <w:p w:rsidR="00A147F3" w:rsidRPr="002B1C7B" w:rsidRDefault="00A147F3" w:rsidP="00A147F3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2B1C7B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- размещения информ</w:t>
            </w:r>
            <w:r w:rsidRPr="002B1C7B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а</w:t>
            </w:r>
            <w:r w:rsidRPr="002B1C7B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ции на информационных сайтах образовательных учреждений и стендах – о сфере услуг дополнител</w:t>
            </w:r>
            <w:r w:rsidRPr="002B1C7B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ь</w:t>
            </w:r>
            <w:r w:rsidRPr="002B1C7B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ного образования и в </w:t>
            </w:r>
            <w:r w:rsidRPr="002B1C7B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средствах массовой и</w:t>
            </w:r>
            <w:r w:rsidRPr="002B1C7B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</w:t>
            </w:r>
            <w:r w:rsidRPr="002B1C7B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формации – о деятельн</w:t>
            </w:r>
            <w:r w:rsidRPr="002B1C7B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о</w:t>
            </w:r>
            <w:r w:rsidRPr="002B1C7B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сти учреждений дополн</w:t>
            </w:r>
            <w:r w:rsidRPr="002B1C7B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и</w:t>
            </w:r>
            <w:r w:rsidRPr="002B1C7B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тельного образования, а также о состоянии и ра</w:t>
            </w:r>
            <w:r w:rsidRPr="002B1C7B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з</w:t>
            </w:r>
            <w:r w:rsidRPr="002B1C7B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витии системы дополн</w:t>
            </w:r>
            <w:r w:rsidRPr="002B1C7B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и</w:t>
            </w:r>
            <w:r w:rsidRPr="002B1C7B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тельного образования на территории Уссурийского городского округа;</w:t>
            </w:r>
          </w:p>
          <w:p w:rsidR="00A147F3" w:rsidRPr="002B1C7B" w:rsidRDefault="00A147F3" w:rsidP="00A147F3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2B1C7B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- доведения информации на родительских собран</w:t>
            </w:r>
            <w:r w:rsidRPr="002B1C7B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и</w:t>
            </w:r>
            <w:r w:rsidRPr="002B1C7B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ях в образовательных учреждениях до родит</w:t>
            </w:r>
            <w:r w:rsidRPr="002B1C7B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е</w:t>
            </w:r>
            <w:r w:rsidRPr="002B1C7B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лей (законных представ</w:t>
            </w:r>
            <w:r w:rsidRPr="002B1C7B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и</w:t>
            </w:r>
            <w:r w:rsidRPr="002B1C7B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телей).</w:t>
            </w:r>
          </w:p>
        </w:tc>
      </w:tr>
      <w:tr w:rsidR="00A147F3" w:rsidRPr="002B1C7B" w:rsidTr="007C70AB">
        <w:trPr>
          <w:trHeight w:val="385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47F3" w:rsidRPr="005623EF" w:rsidRDefault="00A147F3" w:rsidP="00A147F3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5130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47F3" w:rsidRPr="005623EF" w:rsidRDefault="00A147F3" w:rsidP="00A147F3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Обеспечение равных условий доступа к информации о муниципальном имуществе, в том числе имуществе, включаемом в перечни для пред</w:t>
            </w: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о</w:t>
            </w: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</w:t>
            </w: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</w:t>
            </w: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формации на официальном сайте Российской Федерации в сети «Интернет</w:t>
            </w:r>
            <w:proofErr w:type="gramEnd"/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» для размещения информации о проведении торгов (</w:t>
            </w: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val="en-US" w:eastAsia="ru-RU"/>
              </w:rPr>
              <w:t>www</w:t>
            </w: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  <w:proofErr w:type="spellStart"/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val="en-US" w:eastAsia="ru-RU"/>
              </w:rPr>
              <w:t>torgi</w:t>
            </w:r>
            <w:proofErr w:type="spellEnd"/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  <w:proofErr w:type="spellStart"/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val="en-US" w:eastAsia="ru-RU"/>
              </w:rPr>
              <w:t>gov</w:t>
            </w:r>
            <w:proofErr w:type="spellEnd"/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  <w:proofErr w:type="spellStart"/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val="en-US" w:eastAsia="ru-RU"/>
              </w:rPr>
              <w:t>ru</w:t>
            </w:r>
            <w:proofErr w:type="spellEnd"/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) и на официальном сайте администрации Уссурийского городского округа</w:t>
            </w:r>
          </w:p>
        </w:tc>
      </w:tr>
      <w:tr w:rsidR="00A147F3" w:rsidRPr="002B1C7B" w:rsidTr="007C70AB">
        <w:trPr>
          <w:trHeight w:val="385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47F3" w:rsidRPr="005623EF" w:rsidRDefault="00A147F3" w:rsidP="00A147F3">
            <w:pPr>
              <w:spacing w:line="240" w:lineRule="auto"/>
              <w:ind w:firstLine="0"/>
              <w:rPr>
                <w:rFonts w:cs="Times New Roman"/>
                <w:color w:val="auto"/>
                <w:sz w:val="24"/>
                <w:szCs w:val="24"/>
              </w:rPr>
            </w:pPr>
            <w:r w:rsidRPr="005623EF">
              <w:rPr>
                <w:rFonts w:cs="Times New Roman"/>
                <w:color w:val="auto"/>
                <w:sz w:val="24"/>
                <w:szCs w:val="24"/>
              </w:rPr>
              <w:t>5.1</w:t>
            </w:r>
          </w:p>
        </w:tc>
        <w:tc>
          <w:tcPr>
            <w:tcW w:w="2521" w:type="dxa"/>
            <w:tcBorders>
              <w:left w:val="single" w:sz="6" w:space="0" w:color="000000"/>
            </w:tcBorders>
            <w:shd w:val="clear" w:color="auto" w:fill="auto"/>
          </w:tcPr>
          <w:p w:rsidR="00A147F3" w:rsidRPr="005623EF" w:rsidRDefault="00A147F3" w:rsidP="00A147F3">
            <w:pPr>
              <w:spacing w:line="240" w:lineRule="auto"/>
              <w:ind w:firstLine="0"/>
              <w:rPr>
                <w:rFonts w:cs="Times New Roman"/>
                <w:color w:val="auto"/>
                <w:sz w:val="24"/>
                <w:szCs w:val="24"/>
              </w:rPr>
            </w:pPr>
            <w:r w:rsidRPr="005623EF">
              <w:rPr>
                <w:rFonts w:cs="Times New Roman"/>
                <w:color w:val="auto"/>
                <w:sz w:val="24"/>
                <w:szCs w:val="24"/>
              </w:rPr>
              <w:t>Размещение инфо</w:t>
            </w:r>
            <w:r w:rsidRPr="005623EF">
              <w:rPr>
                <w:rFonts w:cs="Times New Roman"/>
                <w:color w:val="auto"/>
                <w:sz w:val="24"/>
                <w:szCs w:val="24"/>
              </w:rPr>
              <w:t>р</w:t>
            </w:r>
            <w:r w:rsidRPr="005623EF">
              <w:rPr>
                <w:rFonts w:cs="Times New Roman"/>
                <w:color w:val="auto"/>
                <w:sz w:val="24"/>
                <w:szCs w:val="24"/>
              </w:rPr>
              <w:t>мации о муниципал</w:t>
            </w:r>
            <w:r w:rsidRPr="005623EF">
              <w:rPr>
                <w:rFonts w:cs="Times New Roman"/>
                <w:color w:val="auto"/>
                <w:sz w:val="24"/>
                <w:szCs w:val="24"/>
              </w:rPr>
              <w:t>ь</w:t>
            </w:r>
            <w:r w:rsidRPr="005623EF">
              <w:rPr>
                <w:rFonts w:cs="Times New Roman"/>
                <w:color w:val="auto"/>
                <w:sz w:val="24"/>
                <w:szCs w:val="24"/>
              </w:rPr>
              <w:t>ном имуществе в сети «Интернет»</w:t>
            </w:r>
          </w:p>
        </w:tc>
        <w:tc>
          <w:tcPr>
            <w:tcW w:w="2501" w:type="dxa"/>
            <w:shd w:val="clear" w:color="auto" w:fill="auto"/>
          </w:tcPr>
          <w:p w:rsidR="00A147F3" w:rsidRPr="005623EF" w:rsidRDefault="00A147F3" w:rsidP="00A147F3">
            <w:pPr>
              <w:spacing w:line="240" w:lineRule="auto"/>
              <w:ind w:firstLine="0"/>
              <w:rPr>
                <w:rFonts w:cs="Times New Roman"/>
                <w:color w:val="auto"/>
                <w:sz w:val="24"/>
                <w:szCs w:val="24"/>
              </w:rPr>
            </w:pPr>
            <w:r w:rsidRPr="005623EF">
              <w:rPr>
                <w:rFonts w:cs="Times New Roman"/>
                <w:color w:val="auto"/>
                <w:sz w:val="24"/>
                <w:szCs w:val="24"/>
              </w:rPr>
              <w:t>Ограниченный пер</w:t>
            </w:r>
            <w:r w:rsidRPr="005623EF">
              <w:rPr>
                <w:rFonts w:cs="Times New Roman"/>
                <w:color w:val="auto"/>
                <w:sz w:val="24"/>
                <w:szCs w:val="24"/>
              </w:rPr>
              <w:t>е</w:t>
            </w:r>
            <w:r w:rsidRPr="005623EF">
              <w:rPr>
                <w:rFonts w:cs="Times New Roman"/>
                <w:color w:val="auto"/>
                <w:sz w:val="24"/>
                <w:szCs w:val="24"/>
              </w:rPr>
              <w:t>чень муниципального имущества, свобо</w:t>
            </w:r>
            <w:r w:rsidRPr="005623EF">
              <w:rPr>
                <w:rFonts w:cs="Times New Roman"/>
                <w:color w:val="auto"/>
                <w:sz w:val="24"/>
                <w:szCs w:val="24"/>
              </w:rPr>
              <w:t>д</w:t>
            </w:r>
            <w:r w:rsidRPr="005623EF">
              <w:rPr>
                <w:rFonts w:cs="Times New Roman"/>
                <w:color w:val="auto"/>
                <w:sz w:val="24"/>
                <w:szCs w:val="24"/>
              </w:rPr>
              <w:t>ных от прав третьих лиц</w:t>
            </w:r>
          </w:p>
        </w:tc>
        <w:tc>
          <w:tcPr>
            <w:tcW w:w="2358" w:type="dxa"/>
            <w:shd w:val="clear" w:color="auto" w:fill="auto"/>
          </w:tcPr>
          <w:p w:rsidR="00A147F3" w:rsidRPr="005623EF" w:rsidRDefault="00A147F3" w:rsidP="00A147F3">
            <w:pPr>
              <w:spacing w:line="240" w:lineRule="auto"/>
              <w:ind w:firstLine="0"/>
              <w:rPr>
                <w:rFonts w:cs="Times New Roman"/>
                <w:color w:val="auto"/>
                <w:sz w:val="24"/>
                <w:szCs w:val="24"/>
              </w:rPr>
            </w:pPr>
            <w:r w:rsidRPr="005623EF">
              <w:rPr>
                <w:rFonts w:cs="Times New Roman"/>
                <w:color w:val="auto"/>
                <w:sz w:val="24"/>
                <w:szCs w:val="24"/>
              </w:rPr>
              <w:t>Пополнение перечня муниципального имущества и разм</w:t>
            </w:r>
            <w:r w:rsidRPr="005623EF">
              <w:rPr>
                <w:rFonts w:cs="Times New Roman"/>
                <w:color w:val="auto"/>
                <w:sz w:val="24"/>
                <w:szCs w:val="24"/>
              </w:rPr>
              <w:t>е</w:t>
            </w:r>
            <w:r w:rsidRPr="005623EF">
              <w:rPr>
                <w:rFonts w:cs="Times New Roman"/>
                <w:color w:val="auto"/>
                <w:sz w:val="24"/>
                <w:szCs w:val="24"/>
              </w:rPr>
              <w:t>щение его на оф</w:t>
            </w:r>
            <w:r w:rsidRPr="005623EF">
              <w:rPr>
                <w:rFonts w:cs="Times New Roman"/>
                <w:color w:val="auto"/>
                <w:sz w:val="24"/>
                <w:szCs w:val="24"/>
              </w:rPr>
              <w:t>и</w:t>
            </w:r>
            <w:r w:rsidRPr="005623EF">
              <w:rPr>
                <w:rFonts w:cs="Times New Roman"/>
                <w:color w:val="auto"/>
                <w:sz w:val="24"/>
                <w:szCs w:val="24"/>
              </w:rPr>
              <w:t>циальном сайте а</w:t>
            </w:r>
            <w:r w:rsidRPr="005623EF">
              <w:rPr>
                <w:rFonts w:cs="Times New Roman"/>
                <w:color w:val="auto"/>
                <w:sz w:val="24"/>
                <w:szCs w:val="24"/>
              </w:rPr>
              <w:t>д</w:t>
            </w:r>
            <w:r w:rsidRPr="005623EF">
              <w:rPr>
                <w:rFonts w:cs="Times New Roman"/>
                <w:color w:val="auto"/>
                <w:sz w:val="24"/>
                <w:szCs w:val="24"/>
              </w:rPr>
              <w:t>министрации Усс</w:t>
            </w:r>
            <w:r w:rsidRPr="005623EF">
              <w:rPr>
                <w:rFonts w:cs="Times New Roman"/>
                <w:color w:val="auto"/>
                <w:sz w:val="24"/>
                <w:szCs w:val="24"/>
              </w:rPr>
              <w:t>у</w:t>
            </w:r>
            <w:r w:rsidRPr="005623EF">
              <w:rPr>
                <w:rFonts w:cs="Times New Roman"/>
                <w:color w:val="auto"/>
                <w:sz w:val="24"/>
                <w:szCs w:val="24"/>
              </w:rPr>
              <w:t>рийского городского округа</w:t>
            </w:r>
          </w:p>
        </w:tc>
        <w:tc>
          <w:tcPr>
            <w:tcW w:w="1337" w:type="dxa"/>
            <w:shd w:val="clear" w:color="auto" w:fill="auto"/>
          </w:tcPr>
          <w:p w:rsidR="00A147F3" w:rsidRPr="005623EF" w:rsidRDefault="00A760DB" w:rsidP="00A147F3">
            <w:pPr>
              <w:spacing w:line="240" w:lineRule="auto"/>
              <w:ind w:firstLine="0"/>
              <w:rPr>
                <w:rFonts w:cs="Times New Roman"/>
                <w:color w:val="auto"/>
                <w:sz w:val="24"/>
                <w:szCs w:val="24"/>
              </w:rPr>
            </w:pPr>
            <w:r w:rsidRPr="005623EF">
              <w:rPr>
                <w:rFonts w:cs="Times New Roman"/>
                <w:color w:val="auto"/>
                <w:sz w:val="24"/>
                <w:szCs w:val="24"/>
              </w:rPr>
              <w:t>2022-2025</w:t>
            </w:r>
          </w:p>
        </w:tc>
        <w:tc>
          <w:tcPr>
            <w:tcW w:w="1627" w:type="dxa"/>
            <w:shd w:val="clear" w:color="auto" w:fill="auto"/>
          </w:tcPr>
          <w:p w:rsidR="00A147F3" w:rsidRPr="005623EF" w:rsidRDefault="00A147F3" w:rsidP="00A147F3">
            <w:pPr>
              <w:spacing w:line="240" w:lineRule="auto"/>
              <w:ind w:firstLine="0"/>
              <w:rPr>
                <w:rFonts w:cs="Times New Roman"/>
                <w:color w:val="auto"/>
                <w:sz w:val="24"/>
                <w:szCs w:val="24"/>
              </w:rPr>
            </w:pPr>
            <w:r w:rsidRPr="005623EF">
              <w:rPr>
                <w:rFonts w:cs="Times New Roman"/>
                <w:color w:val="auto"/>
                <w:sz w:val="24"/>
                <w:szCs w:val="24"/>
              </w:rPr>
              <w:t>Отчет в уполном</w:t>
            </w:r>
            <w:r w:rsidRPr="005623EF">
              <w:rPr>
                <w:rFonts w:cs="Times New Roman"/>
                <w:color w:val="auto"/>
                <w:sz w:val="24"/>
                <w:szCs w:val="24"/>
              </w:rPr>
              <w:t>о</w:t>
            </w:r>
            <w:r w:rsidRPr="005623EF">
              <w:rPr>
                <w:rFonts w:cs="Times New Roman"/>
                <w:color w:val="auto"/>
                <w:sz w:val="24"/>
                <w:szCs w:val="24"/>
              </w:rPr>
              <w:t>ченный орган</w:t>
            </w:r>
          </w:p>
        </w:tc>
        <w:tc>
          <w:tcPr>
            <w:tcW w:w="1843" w:type="dxa"/>
            <w:shd w:val="clear" w:color="auto" w:fill="auto"/>
          </w:tcPr>
          <w:p w:rsidR="00A147F3" w:rsidRPr="005623EF" w:rsidRDefault="00A147F3" w:rsidP="00A147F3">
            <w:pPr>
              <w:spacing w:line="240" w:lineRule="auto"/>
              <w:ind w:firstLine="0"/>
              <w:rPr>
                <w:rFonts w:cs="Times New Roman"/>
                <w:color w:val="auto"/>
                <w:sz w:val="24"/>
                <w:szCs w:val="24"/>
              </w:rPr>
            </w:pPr>
            <w:r w:rsidRPr="005623EF">
              <w:rPr>
                <w:rFonts w:cs="Times New Roman"/>
                <w:color w:val="auto"/>
                <w:sz w:val="24"/>
                <w:szCs w:val="24"/>
              </w:rPr>
              <w:t>Управления имуществе</w:t>
            </w:r>
            <w:r w:rsidRPr="005623EF">
              <w:rPr>
                <w:rFonts w:cs="Times New Roman"/>
                <w:color w:val="auto"/>
                <w:sz w:val="24"/>
                <w:szCs w:val="24"/>
              </w:rPr>
              <w:t>н</w:t>
            </w:r>
            <w:r w:rsidRPr="005623EF">
              <w:rPr>
                <w:rFonts w:cs="Times New Roman"/>
                <w:color w:val="auto"/>
                <w:sz w:val="24"/>
                <w:szCs w:val="24"/>
              </w:rPr>
              <w:t>ных отношений</w:t>
            </w:r>
          </w:p>
        </w:tc>
        <w:tc>
          <w:tcPr>
            <w:tcW w:w="2943" w:type="dxa"/>
            <w:tcBorders>
              <w:right w:val="single" w:sz="6" w:space="0" w:color="000000"/>
            </w:tcBorders>
            <w:shd w:val="clear" w:color="auto" w:fill="auto"/>
          </w:tcPr>
          <w:p w:rsidR="005623EF" w:rsidRPr="005623EF" w:rsidRDefault="005623EF" w:rsidP="005623EF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Информация о реализ</w:t>
            </w: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а</w:t>
            </w: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ции муниципального имущества Уссурийского городского округа, а та</w:t>
            </w: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к</w:t>
            </w: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же о проводимых конк</w:t>
            </w: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у</w:t>
            </w: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рентных процедурах по предоставлению муниц</w:t>
            </w: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и</w:t>
            </w: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пального имущества во </w:t>
            </w: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владение и пользование третьих лиц размещена на официальном сайте www.torgi.gov.ru.</w:t>
            </w:r>
          </w:p>
          <w:p w:rsidR="005623EF" w:rsidRPr="005623EF" w:rsidRDefault="005623EF" w:rsidP="005623EF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В информационно-телекоммуникационной  сети «Интернет» на оф</w:t>
            </w: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и</w:t>
            </w: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циальном сайте админ</w:t>
            </w: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и</w:t>
            </w: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страции Уссурийского  городского округа во     вкладке: https://opendata.adm-ussuriisk.ru/datasets/informatsiya-obdministratsii/164492/?recordsPerPage=25&amp;PAGEN_2=1  размещены сведения  об объектах имущества, включенных в реестры муниципального имущ</w:t>
            </w: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е</w:t>
            </w: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ства.  Согласно  пост</w:t>
            </w: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а</w:t>
            </w: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новлению администрации Уссурийского городского округа от 01 апреля 2019 года № 712  сведения об объектах имущества, включенных в реестры муниципального имущ</w:t>
            </w: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е</w:t>
            </w: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ства, поддерживаются в актуальном  состоянии и обновляются ежемесячно. </w:t>
            </w:r>
          </w:p>
          <w:p w:rsidR="005623EF" w:rsidRPr="005623EF" w:rsidRDefault="005623EF" w:rsidP="005623EF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Перечень муниципальн</w:t>
            </w: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о</w:t>
            </w: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го имущества Уссури</w:t>
            </w: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й</w:t>
            </w: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ского городского округа, свободного от прав трет</w:t>
            </w: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ь</w:t>
            </w: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их лиц (за исключением права хозяйственного в</w:t>
            </w: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е</w:t>
            </w: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дения, права оперативн</w:t>
            </w: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о</w:t>
            </w: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го управления, а также имущественных прав субъектов малого и сре</w:t>
            </w: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д</w:t>
            </w: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него предпринимател</w:t>
            </w: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ь</w:t>
            </w: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ства), предназначенного для предоставления во владение и (или) в пол</w:t>
            </w: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ь</w:t>
            </w: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зование на долгосрочной основе субъектам малого и среднего предприним</w:t>
            </w: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а</w:t>
            </w: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тельства и организациям, образующим инфрастру</w:t>
            </w: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к</w:t>
            </w: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туру поддержки субъе</w:t>
            </w: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к</w:t>
            </w: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тов малого и среднего предпринимательства (далее – Перечень), утвержден решением Д</w:t>
            </w: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у</w:t>
            </w: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мы</w:t>
            </w:r>
            <w:proofErr w:type="gramEnd"/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Уссурийского горо</w:t>
            </w: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д</w:t>
            </w: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ского округа                  от 24 декабря 2010  года   № 350-НПА, размещен в и</w:t>
            </w: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</w:t>
            </w: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формационно-телекоммуникационной  сети «Интернет» на оф</w:t>
            </w: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и</w:t>
            </w: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циальном сайте админ</w:t>
            </w: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и</w:t>
            </w: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страции Уссурийского  городского округа во вкладке: https://b24.adm-ussuriisk.ru/table_objects/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  <w:p w:rsidR="00A147F3" w:rsidRPr="005623EF" w:rsidRDefault="005623EF" w:rsidP="005623EF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По состоянию на 28 д</w:t>
            </w: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е</w:t>
            </w: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кабря 2022 года в Пер</w:t>
            </w: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е</w:t>
            </w: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чень включено 19 объе</w:t>
            </w: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к</w:t>
            </w: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тов.</w:t>
            </w:r>
          </w:p>
        </w:tc>
      </w:tr>
      <w:tr w:rsidR="007C70AB" w:rsidRPr="002B1C7B" w:rsidTr="007C70AB">
        <w:trPr>
          <w:trHeight w:val="385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70AB" w:rsidRPr="005623EF" w:rsidRDefault="007C70AB" w:rsidP="00A147F3">
            <w:pPr>
              <w:spacing w:line="240" w:lineRule="auto"/>
              <w:ind w:firstLine="0"/>
              <w:rPr>
                <w:rFonts w:cs="Times New Roman"/>
                <w:color w:val="auto"/>
                <w:sz w:val="24"/>
                <w:szCs w:val="24"/>
              </w:rPr>
            </w:pPr>
            <w:r w:rsidRPr="005623EF">
              <w:rPr>
                <w:rFonts w:cs="Times New Roman"/>
                <w:color w:val="auto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130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C70AB" w:rsidRPr="005623EF" w:rsidRDefault="007C70AB" w:rsidP="007C70AB">
            <w:pPr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Обеспечение приватизации муниципального имущества</w:t>
            </w:r>
          </w:p>
        </w:tc>
      </w:tr>
      <w:tr w:rsidR="007C70AB" w:rsidRPr="002B1C7B" w:rsidTr="007C70AB">
        <w:trPr>
          <w:trHeight w:val="385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70AB" w:rsidRPr="005623EF" w:rsidRDefault="007C70AB" w:rsidP="00A147F3">
            <w:pPr>
              <w:spacing w:line="240" w:lineRule="auto"/>
              <w:ind w:firstLine="0"/>
              <w:rPr>
                <w:rFonts w:cs="Times New Roman"/>
                <w:color w:val="auto"/>
                <w:sz w:val="24"/>
                <w:szCs w:val="24"/>
              </w:rPr>
            </w:pPr>
            <w:r w:rsidRPr="005623EF">
              <w:rPr>
                <w:rFonts w:cs="Times New Roman"/>
                <w:color w:val="auto"/>
                <w:sz w:val="24"/>
                <w:szCs w:val="24"/>
              </w:rPr>
              <w:t>6.1</w:t>
            </w:r>
          </w:p>
        </w:tc>
        <w:tc>
          <w:tcPr>
            <w:tcW w:w="2521" w:type="dxa"/>
            <w:tcBorders>
              <w:left w:val="single" w:sz="6" w:space="0" w:color="000000"/>
            </w:tcBorders>
            <w:shd w:val="clear" w:color="auto" w:fill="auto"/>
          </w:tcPr>
          <w:p w:rsidR="007C70AB" w:rsidRPr="005623EF" w:rsidRDefault="007C70AB" w:rsidP="007C70AB">
            <w:pPr>
              <w:spacing w:line="240" w:lineRule="auto"/>
              <w:ind w:firstLine="30"/>
              <w:rPr>
                <w:rFonts w:cs="Times New Roman"/>
                <w:color w:val="auto"/>
                <w:sz w:val="24"/>
                <w:szCs w:val="24"/>
              </w:rPr>
            </w:pPr>
            <w:r w:rsidRPr="005623EF">
              <w:rPr>
                <w:rFonts w:cs="Times New Roman"/>
                <w:color w:val="auto"/>
                <w:sz w:val="24"/>
                <w:szCs w:val="24"/>
              </w:rPr>
              <w:t>Составление планов-графиков полной и</w:t>
            </w:r>
            <w:r w:rsidRPr="005623EF">
              <w:rPr>
                <w:rFonts w:cs="Times New Roman"/>
                <w:color w:val="auto"/>
                <w:sz w:val="24"/>
                <w:szCs w:val="24"/>
              </w:rPr>
              <w:t>н</w:t>
            </w:r>
            <w:r w:rsidRPr="005623EF">
              <w:rPr>
                <w:rFonts w:cs="Times New Roman"/>
                <w:color w:val="auto"/>
                <w:sz w:val="24"/>
                <w:szCs w:val="24"/>
              </w:rPr>
              <w:t>вентаризации мун</w:t>
            </w:r>
            <w:r w:rsidRPr="005623EF">
              <w:rPr>
                <w:rFonts w:cs="Times New Roman"/>
                <w:color w:val="auto"/>
                <w:sz w:val="24"/>
                <w:szCs w:val="24"/>
              </w:rPr>
              <w:t>и</w:t>
            </w:r>
            <w:r w:rsidRPr="005623EF">
              <w:rPr>
                <w:rFonts w:cs="Times New Roman"/>
                <w:color w:val="auto"/>
                <w:sz w:val="24"/>
                <w:szCs w:val="24"/>
              </w:rPr>
              <w:t>ципального имущ</w:t>
            </w:r>
            <w:r w:rsidRPr="005623EF">
              <w:rPr>
                <w:rFonts w:cs="Times New Roman"/>
                <w:color w:val="auto"/>
                <w:sz w:val="24"/>
                <w:szCs w:val="24"/>
              </w:rPr>
              <w:t>е</w:t>
            </w:r>
            <w:r w:rsidRPr="005623EF">
              <w:rPr>
                <w:rFonts w:cs="Times New Roman"/>
                <w:color w:val="auto"/>
                <w:sz w:val="24"/>
                <w:szCs w:val="24"/>
              </w:rPr>
              <w:t>ства, в том числе з</w:t>
            </w:r>
            <w:r w:rsidRPr="005623EF">
              <w:rPr>
                <w:rFonts w:cs="Times New Roman"/>
                <w:color w:val="auto"/>
                <w:sz w:val="24"/>
                <w:szCs w:val="24"/>
              </w:rPr>
              <w:t>а</w:t>
            </w:r>
            <w:r w:rsidRPr="005623EF">
              <w:rPr>
                <w:rFonts w:cs="Times New Roman"/>
                <w:color w:val="auto"/>
                <w:sz w:val="24"/>
                <w:szCs w:val="24"/>
              </w:rPr>
              <w:t>крепленного за пре</w:t>
            </w:r>
            <w:r w:rsidRPr="005623EF">
              <w:rPr>
                <w:rFonts w:cs="Times New Roman"/>
                <w:color w:val="auto"/>
                <w:sz w:val="24"/>
                <w:szCs w:val="24"/>
              </w:rPr>
              <w:t>д</w:t>
            </w:r>
            <w:r w:rsidRPr="005623EF">
              <w:rPr>
                <w:rFonts w:cs="Times New Roman"/>
                <w:color w:val="auto"/>
                <w:sz w:val="24"/>
                <w:szCs w:val="24"/>
              </w:rPr>
              <w:t>приятиями на праве хозяйственного вед</w:t>
            </w:r>
            <w:r w:rsidRPr="005623EF">
              <w:rPr>
                <w:rFonts w:cs="Times New Roman"/>
                <w:color w:val="auto"/>
                <w:sz w:val="24"/>
                <w:szCs w:val="24"/>
              </w:rPr>
              <w:t>е</w:t>
            </w:r>
            <w:r w:rsidRPr="005623EF">
              <w:rPr>
                <w:rFonts w:cs="Times New Roman"/>
                <w:color w:val="auto"/>
                <w:sz w:val="24"/>
                <w:szCs w:val="24"/>
              </w:rPr>
              <w:t>ния, учреждениями на праве оперативного управления</w:t>
            </w:r>
          </w:p>
        </w:tc>
        <w:tc>
          <w:tcPr>
            <w:tcW w:w="2501" w:type="dxa"/>
            <w:vMerge w:val="restart"/>
            <w:shd w:val="clear" w:color="auto" w:fill="auto"/>
          </w:tcPr>
          <w:p w:rsidR="007C70AB" w:rsidRPr="005623EF" w:rsidRDefault="007C70AB" w:rsidP="007C70AB">
            <w:pPr>
              <w:spacing w:line="240" w:lineRule="auto"/>
              <w:ind w:firstLine="30"/>
              <w:rPr>
                <w:rFonts w:cs="Times New Roman"/>
                <w:color w:val="auto"/>
                <w:sz w:val="24"/>
                <w:szCs w:val="24"/>
              </w:rPr>
            </w:pPr>
            <w:r w:rsidRPr="005623EF">
              <w:rPr>
                <w:rFonts w:cs="Times New Roman"/>
                <w:color w:val="auto"/>
                <w:sz w:val="24"/>
                <w:szCs w:val="24"/>
              </w:rPr>
              <w:t>Неэффективность использования мун</w:t>
            </w:r>
            <w:r w:rsidRPr="005623EF">
              <w:rPr>
                <w:rFonts w:cs="Times New Roman"/>
                <w:color w:val="auto"/>
                <w:sz w:val="24"/>
                <w:szCs w:val="24"/>
              </w:rPr>
              <w:t>и</w:t>
            </w:r>
            <w:r w:rsidRPr="005623EF">
              <w:rPr>
                <w:rFonts w:cs="Times New Roman"/>
                <w:color w:val="auto"/>
                <w:sz w:val="24"/>
                <w:szCs w:val="24"/>
              </w:rPr>
              <w:t>ципального имущ</w:t>
            </w:r>
            <w:r w:rsidRPr="005623EF">
              <w:rPr>
                <w:rFonts w:cs="Times New Roman"/>
                <w:color w:val="auto"/>
                <w:sz w:val="24"/>
                <w:szCs w:val="24"/>
              </w:rPr>
              <w:t>е</w:t>
            </w:r>
            <w:r w:rsidRPr="005623EF">
              <w:rPr>
                <w:rFonts w:cs="Times New Roman"/>
                <w:color w:val="auto"/>
                <w:sz w:val="24"/>
                <w:szCs w:val="24"/>
              </w:rPr>
              <w:t>ства</w:t>
            </w:r>
          </w:p>
        </w:tc>
        <w:tc>
          <w:tcPr>
            <w:tcW w:w="2358" w:type="dxa"/>
            <w:vMerge w:val="restart"/>
            <w:shd w:val="clear" w:color="auto" w:fill="auto"/>
          </w:tcPr>
          <w:p w:rsidR="007C70AB" w:rsidRPr="005623EF" w:rsidRDefault="007C70AB" w:rsidP="007C70AB">
            <w:pPr>
              <w:spacing w:line="240" w:lineRule="auto"/>
              <w:ind w:firstLine="30"/>
              <w:rPr>
                <w:rFonts w:cs="Times New Roman"/>
                <w:color w:val="auto"/>
                <w:sz w:val="24"/>
                <w:szCs w:val="24"/>
              </w:rPr>
            </w:pPr>
            <w:r w:rsidRPr="005623EF">
              <w:rPr>
                <w:rFonts w:cs="Times New Roman"/>
                <w:color w:val="auto"/>
                <w:sz w:val="24"/>
                <w:szCs w:val="24"/>
              </w:rPr>
              <w:t>Сформирован пер</w:t>
            </w:r>
            <w:r w:rsidRPr="005623EF">
              <w:rPr>
                <w:rFonts w:cs="Times New Roman"/>
                <w:color w:val="auto"/>
                <w:sz w:val="24"/>
                <w:szCs w:val="24"/>
              </w:rPr>
              <w:t>е</w:t>
            </w:r>
            <w:r w:rsidRPr="005623EF">
              <w:rPr>
                <w:rFonts w:cs="Times New Roman"/>
                <w:color w:val="auto"/>
                <w:sz w:val="24"/>
                <w:szCs w:val="24"/>
              </w:rPr>
              <w:t>чень муниципальн</w:t>
            </w:r>
            <w:r w:rsidRPr="005623EF">
              <w:rPr>
                <w:rFonts w:cs="Times New Roman"/>
                <w:color w:val="auto"/>
                <w:sz w:val="24"/>
                <w:szCs w:val="24"/>
              </w:rPr>
              <w:t>о</w:t>
            </w:r>
            <w:r w:rsidRPr="005623EF">
              <w:rPr>
                <w:rFonts w:cs="Times New Roman"/>
                <w:color w:val="auto"/>
                <w:sz w:val="24"/>
                <w:szCs w:val="24"/>
              </w:rPr>
              <w:t>го имущества, не соответствующего требованиям отн</w:t>
            </w:r>
            <w:r w:rsidRPr="005623EF">
              <w:rPr>
                <w:rFonts w:cs="Times New Roman"/>
                <w:color w:val="auto"/>
                <w:sz w:val="24"/>
                <w:szCs w:val="24"/>
              </w:rPr>
              <w:t>е</w:t>
            </w:r>
            <w:r w:rsidRPr="005623EF">
              <w:rPr>
                <w:rFonts w:cs="Times New Roman"/>
                <w:color w:val="auto"/>
                <w:sz w:val="24"/>
                <w:szCs w:val="24"/>
              </w:rPr>
              <w:t>сения к категории имущества, предн</w:t>
            </w:r>
            <w:r w:rsidRPr="005623EF">
              <w:rPr>
                <w:rFonts w:cs="Times New Roman"/>
                <w:color w:val="auto"/>
                <w:sz w:val="24"/>
                <w:szCs w:val="24"/>
              </w:rPr>
              <w:t>а</w:t>
            </w:r>
            <w:r w:rsidRPr="005623EF">
              <w:rPr>
                <w:rFonts w:cs="Times New Roman"/>
                <w:color w:val="auto"/>
                <w:sz w:val="24"/>
                <w:szCs w:val="24"/>
              </w:rPr>
              <w:t>значенного для реализации функций и полномочий орг</w:t>
            </w:r>
            <w:r w:rsidRPr="005623EF">
              <w:rPr>
                <w:rFonts w:cs="Times New Roman"/>
                <w:color w:val="auto"/>
                <w:sz w:val="24"/>
                <w:szCs w:val="24"/>
              </w:rPr>
              <w:t>а</w:t>
            </w:r>
            <w:r w:rsidRPr="005623EF">
              <w:rPr>
                <w:rFonts w:cs="Times New Roman"/>
                <w:color w:val="auto"/>
                <w:sz w:val="24"/>
                <w:szCs w:val="24"/>
              </w:rPr>
              <w:t>нов местного сам</w:t>
            </w:r>
            <w:r w:rsidRPr="005623EF">
              <w:rPr>
                <w:rFonts w:cs="Times New Roman"/>
                <w:color w:val="auto"/>
                <w:sz w:val="24"/>
                <w:szCs w:val="24"/>
              </w:rPr>
              <w:t>о</w:t>
            </w:r>
            <w:r w:rsidRPr="005623EF">
              <w:rPr>
                <w:rFonts w:cs="Times New Roman"/>
                <w:color w:val="auto"/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1337" w:type="dxa"/>
            <w:shd w:val="clear" w:color="auto" w:fill="auto"/>
          </w:tcPr>
          <w:p w:rsidR="007C70AB" w:rsidRPr="005623EF" w:rsidRDefault="007C70AB" w:rsidP="007C70AB">
            <w:pPr>
              <w:spacing w:line="240" w:lineRule="auto"/>
              <w:ind w:firstLine="30"/>
              <w:rPr>
                <w:rFonts w:cs="Times New Roman"/>
                <w:color w:val="auto"/>
                <w:sz w:val="24"/>
                <w:szCs w:val="24"/>
              </w:rPr>
            </w:pPr>
            <w:r w:rsidRPr="005623EF">
              <w:rPr>
                <w:rFonts w:cs="Times New Roman"/>
                <w:color w:val="auto"/>
                <w:sz w:val="24"/>
                <w:szCs w:val="24"/>
              </w:rPr>
              <w:lastRenderedPageBreak/>
              <w:t>2022 г.</w:t>
            </w:r>
          </w:p>
        </w:tc>
        <w:tc>
          <w:tcPr>
            <w:tcW w:w="1627" w:type="dxa"/>
            <w:shd w:val="clear" w:color="auto" w:fill="auto"/>
          </w:tcPr>
          <w:p w:rsidR="007C70AB" w:rsidRPr="005623EF" w:rsidRDefault="007C70AB" w:rsidP="007C70AB">
            <w:pPr>
              <w:spacing w:line="240" w:lineRule="auto"/>
              <w:ind w:firstLine="30"/>
              <w:rPr>
                <w:rFonts w:cs="Times New Roman"/>
                <w:color w:val="auto"/>
                <w:sz w:val="24"/>
                <w:szCs w:val="24"/>
              </w:rPr>
            </w:pPr>
            <w:r w:rsidRPr="005623EF">
              <w:rPr>
                <w:rFonts w:cs="Times New Roman"/>
                <w:color w:val="auto"/>
                <w:sz w:val="24"/>
                <w:szCs w:val="24"/>
              </w:rPr>
              <w:t>Распоряж</w:t>
            </w:r>
            <w:r w:rsidRPr="005623EF">
              <w:rPr>
                <w:rFonts w:cs="Times New Roman"/>
                <w:color w:val="auto"/>
                <w:sz w:val="24"/>
                <w:szCs w:val="24"/>
              </w:rPr>
              <w:t>е</w:t>
            </w:r>
            <w:r w:rsidRPr="005623EF">
              <w:rPr>
                <w:rFonts w:cs="Times New Roman"/>
                <w:color w:val="auto"/>
                <w:sz w:val="24"/>
                <w:szCs w:val="24"/>
              </w:rPr>
              <w:t>ние об утверждении плана-графика и</w:t>
            </w:r>
            <w:r w:rsidRPr="005623EF">
              <w:rPr>
                <w:rFonts w:cs="Times New Roman"/>
                <w:color w:val="auto"/>
                <w:sz w:val="24"/>
                <w:szCs w:val="24"/>
              </w:rPr>
              <w:t>н</w:t>
            </w:r>
            <w:r w:rsidRPr="005623EF">
              <w:rPr>
                <w:rFonts w:cs="Times New Roman"/>
                <w:color w:val="auto"/>
                <w:sz w:val="24"/>
                <w:szCs w:val="24"/>
              </w:rPr>
              <w:t>вентаризации муниципал</w:t>
            </w:r>
            <w:r w:rsidRPr="005623EF">
              <w:rPr>
                <w:rFonts w:cs="Times New Roman"/>
                <w:color w:val="auto"/>
                <w:sz w:val="24"/>
                <w:szCs w:val="24"/>
              </w:rPr>
              <w:t>ь</w:t>
            </w:r>
            <w:r w:rsidRPr="005623EF">
              <w:rPr>
                <w:rFonts w:cs="Times New Roman"/>
                <w:color w:val="auto"/>
                <w:sz w:val="24"/>
                <w:szCs w:val="24"/>
              </w:rPr>
              <w:t>ного имущ</w:t>
            </w:r>
            <w:r w:rsidRPr="005623EF">
              <w:rPr>
                <w:rFonts w:cs="Times New Roman"/>
                <w:color w:val="auto"/>
                <w:sz w:val="24"/>
                <w:szCs w:val="24"/>
              </w:rPr>
              <w:t>е</w:t>
            </w:r>
            <w:r w:rsidRPr="005623EF">
              <w:rPr>
                <w:rFonts w:cs="Times New Roman"/>
                <w:color w:val="auto"/>
                <w:sz w:val="24"/>
                <w:szCs w:val="24"/>
              </w:rPr>
              <w:t>ства</w:t>
            </w:r>
          </w:p>
        </w:tc>
        <w:tc>
          <w:tcPr>
            <w:tcW w:w="1843" w:type="dxa"/>
            <w:shd w:val="clear" w:color="auto" w:fill="auto"/>
          </w:tcPr>
          <w:p w:rsidR="007C70AB" w:rsidRPr="005623EF" w:rsidRDefault="005623EF" w:rsidP="005623EF">
            <w:pPr>
              <w:spacing w:line="240" w:lineRule="auto"/>
              <w:ind w:firstLine="0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Управление </w:t>
            </w:r>
            <w:r w:rsidR="007C70AB" w:rsidRPr="005623EF">
              <w:rPr>
                <w:rFonts w:cs="Times New Roman"/>
                <w:color w:val="auto"/>
                <w:sz w:val="24"/>
                <w:szCs w:val="24"/>
              </w:rPr>
              <w:t>имуществе</w:t>
            </w:r>
            <w:r w:rsidR="007C70AB" w:rsidRPr="005623EF">
              <w:rPr>
                <w:rFonts w:cs="Times New Roman"/>
                <w:color w:val="auto"/>
                <w:sz w:val="24"/>
                <w:szCs w:val="24"/>
              </w:rPr>
              <w:t>н</w:t>
            </w:r>
            <w:r w:rsidR="007C70AB" w:rsidRPr="005623EF">
              <w:rPr>
                <w:rFonts w:cs="Times New Roman"/>
                <w:color w:val="auto"/>
                <w:sz w:val="24"/>
                <w:szCs w:val="24"/>
              </w:rPr>
              <w:t>ных отношений</w:t>
            </w:r>
          </w:p>
        </w:tc>
        <w:tc>
          <w:tcPr>
            <w:tcW w:w="2943" w:type="dxa"/>
            <w:tcBorders>
              <w:right w:val="single" w:sz="6" w:space="0" w:color="000000"/>
            </w:tcBorders>
            <w:shd w:val="clear" w:color="auto" w:fill="auto"/>
          </w:tcPr>
          <w:p w:rsidR="007C70AB" w:rsidRPr="005623EF" w:rsidRDefault="005623EF" w:rsidP="007C70AB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План-график инвентар</w:t>
            </w: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и</w:t>
            </w: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зации муниципального имущества Уссурийского городского округа утве</w:t>
            </w: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р</w:t>
            </w: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жден распоряжением управления имуществе</w:t>
            </w: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</w:t>
            </w: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ных отношений админ</w:t>
            </w: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и</w:t>
            </w: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страции Уссурийского городского округа от 04 августа 2022 года № 531-р «О проведении и</w:t>
            </w: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</w:t>
            </w: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вентаризации муниц</w:t>
            </w: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и</w:t>
            </w: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пального имущества У</w:t>
            </w: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сурийского городского округа».</w:t>
            </w:r>
          </w:p>
        </w:tc>
      </w:tr>
      <w:tr w:rsidR="007C70AB" w:rsidRPr="002B1C7B" w:rsidTr="007C70AB">
        <w:trPr>
          <w:trHeight w:val="385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70AB" w:rsidRPr="005623EF" w:rsidRDefault="007C70AB" w:rsidP="00A147F3">
            <w:pPr>
              <w:spacing w:line="240" w:lineRule="auto"/>
              <w:ind w:firstLine="0"/>
              <w:rPr>
                <w:rFonts w:cs="Times New Roman"/>
                <w:color w:val="auto"/>
                <w:sz w:val="24"/>
                <w:szCs w:val="24"/>
              </w:rPr>
            </w:pPr>
            <w:r w:rsidRPr="005623EF">
              <w:rPr>
                <w:rFonts w:cs="Times New Roman"/>
                <w:color w:val="auto"/>
                <w:sz w:val="24"/>
                <w:szCs w:val="24"/>
              </w:rPr>
              <w:lastRenderedPageBreak/>
              <w:t>6.2</w:t>
            </w:r>
          </w:p>
        </w:tc>
        <w:tc>
          <w:tcPr>
            <w:tcW w:w="2521" w:type="dxa"/>
            <w:tcBorders>
              <w:left w:val="single" w:sz="6" w:space="0" w:color="000000"/>
            </w:tcBorders>
            <w:shd w:val="clear" w:color="auto" w:fill="auto"/>
          </w:tcPr>
          <w:p w:rsidR="007C70AB" w:rsidRPr="005623EF" w:rsidRDefault="007C70AB" w:rsidP="007C70AB">
            <w:pPr>
              <w:spacing w:line="240" w:lineRule="auto"/>
              <w:ind w:firstLine="30"/>
              <w:rPr>
                <w:rFonts w:cs="Times New Roman"/>
                <w:color w:val="auto"/>
                <w:sz w:val="24"/>
                <w:szCs w:val="24"/>
              </w:rPr>
            </w:pPr>
            <w:r w:rsidRPr="005623EF">
              <w:rPr>
                <w:rFonts w:cs="Times New Roman"/>
                <w:color w:val="auto"/>
                <w:sz w:val="24"/>
                <w:szCs w:val="24"/>
              </w:rPr>
              <w:t>Проведение инвент</w:t>
            </w:r>
            <w:r w:rsidRPr="005623EF">
              <w:rPr>
                <w:rFonts w:cs="Times New Roman"/>
                <w:color w:val="auto"/>
                <w:sz w:val="24"/>
                <w:szCs w:val="24"/>
              </w:rPr>
              <w:t>а</w:t>
            </w:r>
            <w:r w:rsidRPr="005623EF">
              <w:rPr>
                <w:rFonts w:cs="Times New Roman"/>
                <w:color w:val="auto"/>
                <w:sz w:val="24"/>
                <w:szCs w:val="24"/>
              </w:rPr>
              <w:t>ризации муниципал</w:t>
            </w:r>
            <w:r w:rsidRPr="005623EF">
              <w:rPr>
                <w:rFonts w:cs="Times New Roman"/>
                <w:color w:val="auto"/>
                <w:sz w:val="24"/>
                <w:szCs w:val="24"/>
              </w:rPr>
              <w:t>ь</w:t>
            </w:r>
            <w:r w:rsidRPr="005623EF">
              <w:rPr>
                <w:rFonts w:cs="Times New Roman"/>
                <w:color w:val="auto"/>
                <w:sz w:val="24"/>
                <w:szCs w:val="24"/>
              </w:rPr>
              <w:t>ного имущества, определение муниц</w:t>
            </w:r>
            <w:r w:rsidRPr="005623EF">
              <w:rPr>
                <w:rFonts w:cs="Times New Roman"/>
                <w:color w:val="auto"/>
                <w:sz w:val="24"/>
                <w:szCs w:val="24"/>
              </w:rPr>
              <w:t>и</w:t>
            </w:r>
            <w:r w:rsidRPr="005623EF">
              <w:rPr>
                <w:rFonts w:cs="Times New Roman"/>
                <w:color w:val="auto"/>
                <w:sz w:val="24"/>
                <w:szCs w:val="24"/>
              </w:rPr>
              <w:t>пального имущества, не соответствующего требованиям отнес</w:t>
            </w:r>
            <w:r w:rsidRPr="005623EF">
              <w:rPr>
                <w:rFonts w:cs="Times New Roman"/>
                <w:color w:val="auto"/>
                <w:sz w:val="24"/>
                <w:szCs w:val="24"/>
              </w:rPr>
              <w:t>е</w:t>
            </w:r>
            <w:r w:rsidRPr="005623EF">
              <w:rPr>
                <w:rFonts w:cs="Times New Roman"/>
                <w:color w:val="auto"/>
                <w:sz w:val="24"/>
                <w:szCs w:val="24"/>
              </w:rPr>
              <w:t>ния к категории им</w:t>
            </w:r>
            <w:r w:rsidRPr="005623EF">
              <w:rPr>
                <w:rFonts w:cs="Times New Roman"/>
                <w:color w:val="auto"/>
                <w:sz w:val="24"/>
                <w:szCs w:val="24"/>
              </w:rPr>
              <w:t>у</w:t>
            </w:r>
            <w:r w:rsidRPr="005623EF">
              <w:rPr>
                <w:rFonts w:cs="Times New Roman"/>
                <w:color w:val="auto"/>
                <w:sz w:val="24"/>
                <w:szCs w:val="24"/>
              </w:rPr>
              <w:t>щества, предназн</w:t>
            </w:r>
            <w:r w:rsidRPr="005623EF">
              <w:rPr>
                <w:rFonts w:cs="Times New Roman"/>
                <w:color w:val="auto"/>
                <w:sz w:val="24"/>
                <w:szCs w:val="24"/>
              </w:rPr>
              <w:t>а</w:t>
            </w:r>
            <w:r w:rsidRPr="005623EF">
              <w:rPr>
                <w:rFonts w:cs="Times New Roman"/>
                <w:color w:val="auto"/>
                <w:sz w:val="24"/>
                <w:szCs w:val="24"/>
              </w:rPr>
              <w:t>ченного для реализ</w:t>
            </w:r>
            <w:r w:rsidRPr="005623EF">
              <w:rPr>
                <w:rFonts w:cs="Times New Roman"/>
                <w:color w:val="auto"/>
                <w:sz w:val="24"/>
                <w:szCs w:val="24"/>
              </w:rPr>
              <w:t>а</w:t>
            </w:r>
            <w:r w:rsidRPr="005623EF">
              <w:rPr>
                <w:rFonts w:cs="Times New Roman"/>
                <w:color w:val="auto"/>
                <w:sz w:val="24"/>
                <w:szCs w:val="24"/>
              </w:rPr>
              <w:t>ции функций и по</w:t>
            </w:r>
            <w:r w:rsidRPr="005623EF">
              <w:rPr>
                <w:rFonts w:cs="Times New Roman"/>
                <w:color w:val="auto"/>
                <w:sz w:val="24"/>
                <w:szCs w:val="24"/>
              </w:rPr>
              <w:t>л</w:t>
            </w:r>
            <w:r w:rsidRPr="005623EF">
              <w:rPr>
                <w:rFonts w:cs="Times New Roman"/>
                <w:color w:val="auto"/>
                <w:sz w:val="24"/>
                <w:szCs w:val="24"/>
              </w:rPr>
              <w:t>номочий органов местного самоупра</w:t>
            </w:r>
            <w:r w:rsidRPr="005623EF">
              <w:rPr>
                <w:rFonts w:cs="Times New Roman"/>
                <w:color w:val="auto"/>
                <w:sz w:val="24"/>
                <w:szCs w:val="24"/>
              </w:rPr>
              <w:t>в</w:t>
            </w:r>
            <w:r w:rsidRPr="005623EF">
              <w:rPr>
                <w:rFonts w:cs="Times New Roman"/>
                <w:color w:val="auto"/>
                <w:sz w:val="24"/>
                <w:szCs w:val="24"/>
              </w:rPr>
              <w:t>ления</w:t>
            </w:r>
          </w:p>
        </w:tc>
        <w:tc>
          <w:tcPr>
            <w:tcW w:w="2501" w:type="dxa"/>
            <w:vMerge/>
            <w:shd w:val="clear" w:color="auto" w:fill="auto"/>
          </w:tcPr>
          <w:p w:rsidR="007C70AB" w:rsidRPr="005623EF" w:rsidRDefault="007C70AB" w:rsidP="007C70AB">
            <w:pPr>
              <w:spacing w:line="240" w:lineRule="auto"/>
              <w:ind w:firstLine="3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358" w:type="dxa"/>
            <w:vMerge/>
            <w:shd w:val="clear" w:color="auto" w:fill="auto"/>
          </w:tcPr>
          <w:p w:rsidR="007C70AB" w:rsidRPr="005623EF" w:rsidRDefault="007C70AB" w:rsidP="007C70AB">
            <w:pPr>
              <w:spacing w:line="240" w:lineRule="auto"/>
              <w:ind w:firstLine="3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7C70AB" w:rsidRPr="005623EF" w:rsidRDefault="007C70AB" w:rsidP="005623EF">
            <w:pPr>
              <w:spacing w:line="240" w:lineRule="auto"/>
              <w:ind w:firstLine="0"/>
              <w:rPr>
                <w:rFonts w:cs="Times New Roman"/>
                <w:color w:val="auto"/>
                <w:sz w:val="24"/>
                <w:szCs w:val="24"/>
              </w:rPr>
            </w:pPr>
            <w:r w:rsidRPr="005623EF">
              <w:rPr>
                <w:rFonts w:cs="Times New Roman"/>
                <w:color w:val="auto"/>
                <w:sz w:val="24"/>
                <w:szCs w:val="24"/>
              </w:rPr>
              <w:t>2022-2023 гг.</w:t>
            </w:r>
          </w:p>
        </w:tc>
        <w:tc>
          <w:tcPr>
            <w:tcW w:w="1627" w:type="dxa"/>
            <w:shd w:val="clear" w:color="auto" w:fill="auto"/>
          </w:tcPr>
          <w:p w:rsidR="007C70AB" w:rsidRPr="005623EF" w:rsidRDefault="005623EF" w:rsidP="005623EF">
            <w:pPr>
              <w:spacing w:line="240" w:lineRule="auto"/>
              <w:ind w:firstLine="0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У</w:t>
            </w:r>
            <w:r w:rsidR="007C70AB" w:rsidRPr="005623EF">
              <w:rPr>
                <w:rFonts w:cs="Times New Roman"/>
                <w:color w:val="auto"/>
                <w:sz w:val="24"/>
                <w:szCs w:val="24"/>
              </w:rPr>
              <w:t>твержде</w:t>
            </w:r>
            <w:r w:rsidR="007C70AB" w:rsidRPr="005623EF">
              <w:rPr>
                <w:rFonts w:cs="Times New Roman"/>
                <w:color w:val="auto"/>
                <w:sz w:val="24"/>
                <w:szCs w:val="24"/>
              </w:rPr>
              <w:t>н</w:t>
            </w:r>
            <w:r w:rsidR="007C70AB" w:rsidRPr="005623EF">
              <w:rPr>
                <w:rFonts w:cs="Times New Roman"/>
                <w:color w:val="auto"/>
                <w:sz w:val="24"/>
                <w:szCs w:val="24"/>
              </w:rPr>
              <w:t>ный перечень имущества</w:t>
            </w:r>
          </w:p>
        </w:tc>
        <w:tc>
          <w:tcPr>
            <w:tcW w:w="1843" w:type="dxa"/>
            <w:shd w:val="clear" w:color="auto" w:fill="auto"/>
          </w:tcPr>
          <w:p w:rsidR="007C70AB" w:rsidRPr="005623EF" w:rsidRDefault="005623EF" w:rsidP="005623EF">
            <w:pPr>
              <w:spacing w:line="240" w:lineRule="auto"/>
              <w:ind w:firstLine="0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У</w:t>
            </w:r>
            <w:r w:rsidR="007C70AB" w:rsidRPr="005623EF">
              <w:rPr>
                <w:rFonts w:cs="Times New Roman"/>
                <w:color w:val="auto"/>
                <w:sz w:val="24"/>
                <w:szCs w:val="24"/>
              </w:rPr>
              <w:t>правления имуществе</w:t>
            </w:r>
            <w:r w:rsidR="007C70AB" w:rsidRPr="005623EF">
              <w:rPr>
                <w:rFonts w:cs="Times New Roman"/>
                <w:color w:val="auto"/>
                <w:sz w:val="24"/>
                <w:szCs w:val="24"/>
              </w:rPr>
              <w:t>н</w:t>
            </w:r>
            <w:r w:rsidR="007C70AB" w:rsidRPr="005623EF">
              <w:rPr>
                <w:rFonts w:cs="Times New Roman"/>
                <w:color w:val="auto"/>
                <w:sz w:val="24"/>
                <w:szCs w:val="24"/>
              </w:rPr>
              <w:t>ных отношений</w:t>
            </w:r>
          </w:p>
        </w:tc>
        <w:tc>
          <w:tcPr>
            <w:tcW w:w="2943" w:type="dxa"/>
            <w:tcBorders>
              <w:right w:val="single" w:sz="6" w:space="0" w:color="000000"/>
            </w:tcBorders>
            <w:shd w:val="clear" w:color="auto" w:fill="auto"/>
          </w:tcPr>
          <w:p w:rsidR="007C70AB" w:rsidRPr="005623EF" w:rsidRDefault="005623EF" w:rsidP="007C70AB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В прогнозный план (пр</w:t>
            </w: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о</w:t>
            </w: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грамму) приватизации муниципального имущ</w:t>
            </w: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е</w:t>
            </w: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ства на 2022 год включ</w:t>
            </w: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е</w:t>
            </w: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но 26 объектов муниц</w:t>
            </w: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и</w:t>
            </w: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пального имущества, не соответствующего треб</w:t>
            </w: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о</w:t>
            </w: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ваниям отнесения к кат</w:t>
            </w: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е</w:t>
            </w: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гории имущества, предн</w:t>
            </w: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а</w:t>
            </w: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значенного для  реализ</w:t>
            </w: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а</w:t>
            </w: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ции функций и полном</w:t>
            </w: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о</w:t>
            </w: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чий органов местного с</w:t>
            </w: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а</w:t>
            </w:r>
            <w:r w:rsidRPr="00562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моуправления.</w:t>
            </w:r>
          </w:p>
        </w:tc>
      </w:tr>
    </w:tbl>
    <w:p w:rsidR="00A147F3" w:rsidRDefault="00A147F3" w:rsidP="00A147F3">
      <w:pPr>
        <w:tabs>
          <w:tab w:val="left" w:pos="709"/>
        </w:tabs>
        <w:jc w:val="center"/>
        <w:rPr>
          <w:b/>
          <w:bCs/>
        </w:rPr>
      </w:pPr>
    </w:p>
    <w:p w:rsidR="00A147F3" w:rsidRDefault="00A147F3" w:rsidP="00A147F3">
      <w:pPr>
        <w:ind w:firstLine="0"/>
      </w:pPr>
    </w:p>
    <w:sectPr w:rsidR="00A147F3" w:rsidSect="00572755">
      <w:headerReference w:type="default" r:id="rId17"/>
      <w:pgSz w:w="16838" w:h="11906" w:orient="landscape"/>
      <w:pgMar w:top="1701" w:right="678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0CE" w:rsidRDefault="008120CE" w:rsidP="00572755">
      <w:pPr>
        <w:spacing w:line="240" w:lineRule="auto"/>
      </w:pPr>
      <w:r>
        <w:separator/>
      </w:r>
    </w:p>
  </w:endnote>
  <w:endnote w:type="continuationSeparator" w:id="0">
    <w:p w:rsidR="008120CE" w:rsidRDefault="008120CE" w:rsidP="005727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0CE" w:rsidRDefault="008120CE" w:rsidP="00572755">
      <w:pPr>
        <w:spacing w:line="240" w:lineRule="auto"/>
      </w:pPr>
      <w:r>
        <w:separator/>
      </w:r>
    </w:p>
  </w:footnote>
  <w:footnote w:type="continuationSeparator" w:id="0">
    <w:p w:rsidR="008120CE" w:rsidRDefault="008120CE" w:rsidP="005727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2990345"/>
      <w:docPartObj>
        <w:docPartGallery w:val="Page Numbers (Top of Page)"/>
        <w:docPartUnique/>
      </w:docPartObj>
    </w:sdtPr>
    <w:sdtContent>
      <w:p w:rsidR="008120CE" w:rsidRDefault="008120C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5AC">
          <w:rPr>
            <w:noProof/>
          </w:rPr>
          <w:t>23</w:t>
        </w:r>
        <w:r>
          <w:fldChar w:fldCharType="end"/>
        </w:r>
      </w:p>
    </w:sdtContent>
  </w:sdt>
  <w:p w:rsidR="008120CE" w:rsidRDefault="008120C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7F93"/>
    <w:multiLevelType w:val="hybridMultilevel"/>
    <w:tmpl w:val="CDE8DB6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512701AC"/>
    <w:multiLevelType w:val="hybridMultilevel"/>
    <w:tmpl w:val="B1B4F9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2B"/>
    <w:rsid w:val="000067F0"/>
    <w:rsid w:val="00027099"/>
    <w:rsid w:val="00037798"/>
    <w:rsid w:val="000462BA"/>
    <w:rsid w:val="00046EF2"/>
    <w:rsid w:val="00053C10"/>
    <w:rsid w:val="000562DA"/>
    <w:rsid w:val="00056D11"/>
    <w:rsid w:val="00063280"/>
    <w:rsid w:val="00066761"/>
    <w:rsid w:val="00090373"/>
    <w:rsid w:val="0009222A"/>
    <w:rsid w:val="000B0C51"/>
    <w:rsid w:val="000B314F"/>
    <w:rsid w:val="000C1AF0"/>
    <w:rsid w:val="000C3B9E"/>
    <w:rsid w:val="000C68A5"/>
    <w:rsid w:val="000E2096"/>
    <w:rsid w:val="000E47CD"/>
    <w:rsid w:val="000F08CE"/>
    <w:rsid w:val="000F168F"/>
    <w:rsid w:val="000F7032"/>
    <w:rsid w:val="0010124E"/>
    <w:rsid w:val="00107E23"/>
    <w:rsid w:val="00114353"/>
    <w:rsid w:val="00114510"/>
    <w:rsid w:val="0013046F"/>
    <w:rsid w:val="001335AC"/>
    <w:rsid w:val="00136F59"/>
    <w:rsid w:val="00146822"/>
    <w:rsid w:val="00147D51"/>
    <w:rsid w:val="001631D8"/>
    <w:rsid w:val="00173023"/>
    <w:rsid w:val="0018503D"/>
    <w:rsid w:val="001A58A7"/>
    <w:rsid w:val="001D7BE0"/>
    <w:rsid w:val="001F19F1"/>
    <w:rsid w:val="001F5B8B"/>
    <w:rsid w:val="00205654"/>
    <w:rsid w:val="002062B1"/>
    <w:rsid w:val="00225405"/>
    <w:rsid w:val="00234514"/>
    <w:rsid w:val="0024564C"/>
    <w:rsid w:val="0025188F"/>
    <w:rsid w:val="002518F2"/>
    <w:rsid w:val="00261B9C"/>
    <w:rsid w:val="002703AC"/>
    <w:rsid w:val="002717C4"/>
    <w:rsid w:val="00272D49"/>
    <w:rsid w:val="00274C7F"/>
    <w:rsid w:val="00275B31"/>
    <w:rsid w:val="00291BDC"/>
    <w:rsid w:val="002A0B95"/>
    <w:rsid w:val="002A6FCE"/>
    <w:rsid w:val="002B1C7B"/>
    <w:rsid w:val="002B731A"/>
    <w:rsid w:val="002C3CD6"/>
    <w:rsid w:val="002C4419"/>
    <w:rsid w:val="002D13BB"/>
    <w:rsid w:val="002E0D8A"/>
    <w:rsid w:val="002F62C3"/>
    <w:rsid w:val="003022F5"/>
    <w:rsid w:val="0030656E"/>
    <w:rsid w:val="00317264"/>
    <w:rsid w:val="00317F55"/>
    <w:rsid w:val="00324154"/>
    <w:rsid w:val="00325877"/>
    <w:rsid w:val="00351504"/>
    <w:rsid w:val="00354426"/>
    <w:rsid w:val="003620E2"/>
    <w:rsid w:val="00364A7C"/>
    <w:rsid w:val="003719BF"/>
    <w:rsid w:val="00375921"/>
    <w:rsid w:val="00376572"/>
    <w:rsid w:val="003845C2"/>
    <w:rsid w:val="00386628"/>
    <w:rsid w:val="0039632E"/>
    <w:rsid w:val="003A0795"/>
    <w:rsid w:val="003A481E"/>
    <w:rsid w:val="003B0D32"/>
    <w:rsid w:val="003B3EB0"/>
    <w:rsid w:val="003C613E"/>
    <w:rsid w:val="003D5037"/>
    <w:rsid w:val="003E48FA"/>
    <w:rsid w:val="003F7967"/>
    <w:rsid w:val="00400273"/>
    <w:rsid w:val="0040236E"/>
    <w:rsid w:val="00407DF3"/>
    <w:rsid w:val="00431580"/>
    <w:rsid w:val="00461D85"/>
    <w:rsid w:val="00463BFA"/>
    <w:rsid w:val="00483D97"/>
    <w:rsid w:val="00485DD8"/>
    <w:rsid w:val="00490A32"/>
    <w:rsid w:val="00491893"/>
    <w:rsid w:val="00494109"/>
    <w:rsid w:val="004A0E4D"/>
    <w:rsid w:val="004A1F3B"/>
    <w:rsid w:val="004A447B"/>
    <w:rsid w:val="004B633E"/>
    <w:rsid w:val="004B6741"/>
    <w:rsid w:val="004C2C89"/>
    <w:rsid w:val="004C4430"/>
    <w:rsid w:val="004C7DA6"/>
    <w:rsid w:val="004D79E4"/>
    <w:rsid w:val="004E0323"/>
    <w:rsid w:val="004E7704"/>
    <w:rsid w:val="004F5D56"/>
    <w:rsid w:val="004F7FFA"/>
    <w:rsid w:val="005118CA"/>
    <w:rsid w:val="00513B3D"/>
    <w:rsid w:val="00514E92"/>
    <w:rsid w:val="0052114D"/>
    <w:rsid w:val="00533316"/>
    <w:rsid w:val="00543445"/>
    <w:rsid w:val="00555D08"/>
    <w:rsid w:val="005568C2"/>
    <w:rsid w:val="005574A8"/>
    <w:rsid w:val="005605EF"/>
    <w:rsid w:val="005623EF"/>
    <w:rsid w:val="00566905"/>
    <w:rsid w:val="00570187"/>
    <w:rsid w:val="00572755"/>
    <w:rsid w:val="00582C68"/>
    <w:rsid w:val="00582E8D"/>
    <w:rsid w:val="005C6D8E"/>
    <w:rsid w:val="006366F4"/>
    <w:rsid w:val="00652CE2"/>
    <w:rsid w:val="00652D41"/>
    <w:rsid w:val="00656E38"/>
    <w:rsid w:val="00665BBF"/>
    <w:rsid w:val="00666A39"/>
    <w:rsid w:val="00676E16"/>
    <w:rsid w:val="00680B77"/>
    <w:rsid w:val="00683885"/>
    <w:rsid w:val="00694C94"/>
    <w:rsid w:val="00697044"/>
    <w:rsid w:val="006A09DC"/>
    <w:rsid w:val="006A10B0"/>
    <w:rsid w:val="006B0CC7"/>
    <w:rsid w:val="006B65C1"/>
    <w:rsid w:val="006B6B17"/>
    <w:rsid w:val="006C42D2"/>
    <w:rsid w:val="0070239F"/>
    <w:rsid w:val="0071727A"/>
    <w:rsid w:val="0072171B"/>
    <w:rsid w:val="00722CC3"/>
    <w:rsid w:val="00722F8D"/>
    <w:rsid w:val="0074741F"/>
    <w:rsid w:val="007665F0"/>
    <w:rsid w:val="00786707"/>
    <w:rsid w:val="007A3BF5"/>
    <w:rsid w:val="007A4930"/>
    <w:rsid w:val="007B239A"/>
    <w:rsid w:val="007B50E4"/>
    <w:rsid w:val="007C535D"/>
    <w:rsid w:val="007C70AB"/>
    <w:rsid w:val="007D244E"/>
    <w:rsid w:val="007E12BF"/>
    <w:rsid w:val="007E6B6C"/>
    <w:rsid w:val="007F6726"/>
    <w:rsid w:val="007F6D1A"/>
    <w:rsid w:val="007F7550"/>
    <w:rsid w:val="008044F8"/>
    <w:rsid w:val="00810174"/>
    <w:rsid w:val="008120CE"/>
    <w:rsid w:val="00816FEA"/>
    <w:rsid w:val="0082128E"/>
    <w:rsid w:val="00831B86"/>
    <w:rsid w:val="00831F7F"/>
    <w:rsid w:val="00840ACF"/>
    <w:rsid w:val="00866191"/>
    <w:rsid w:val="0086675B"/>
    <w:rsid w:val="00877F3C"/>
    <w:rsid w:val="00890273"/>
    <w:rsid w:val="00896437"/>
    <w:rsid w:val="00896620"/>
    <w:rsid w:val="008976F2"/>
    <w:rsid w:val="008A52C0"/>
    <w:rsid w:val="008A53A4"/>
    <w:rsid w:val="008B55A6"/>
    <w:rsid w:val="008B66B7"/>
    <w:rsid w:val="008C1592"/>
    <w:rsid w:val="008C37C3"/>
    <w:rsid w:val="008F1585"/>
    <w:rsid w:val="008F7324"/>
    <w:rsid w:val="00914C3D"/>
    <w:rsid w:val="00925E77"/>
    <w:rsid w:val="00934193"/>
    <w:rsid w:val="00936412"/>
    <w:rsid w:val="00940CC6"/>
    <w:rsid w:val="00974812"/>
    <w:rsid w:val="00995062"/>
    <w:rsid w:val="009A267F"/>
    <w:rsid w:val="009A2EA3"/>
    <w:rsid w:val="009B42D1"/>
    <w:rsid w:val="009B6045"/>
    <w:rsid w:val="009C0494"/>
    <w:rsid w:val="009C5CDA"/>
    <w:rsid w:val="009D6D97"/>
    <w:rsid w:val="009E43A0"/>
    <w:rsid w:val="009E6AE5"/>
    <w:rsid w:val="009F1669"/>
    <w:rsid w:val="009F68A7"/>
    <w:rsid w:val="00A05A8D"/>
    <w:rsid w:val="00A1123A"/>
    <w:rsid w:val="00A147F3"/>
    <w:rsid w:val="00A30828"/>
    <w:rsid w:val="00A33611"/>
    <w:rsid w:val="00A426DA"/>
    <w:rsid w:val="00A53D88"/>
    <w:rsid w:val="00A65AEA"/>
    <w:rsid w:val="00A72B66"/>
    <w:rsid w:val="00A73C23"/>
    <w:rsid w:val="00A73FDC"/>
    <w:rsid w:val="00A760DB"/>
    <w:rsid w:val="00A858CA"/>
    <w:rsid w:val="00A93A6C"/>
    <w:rsid w:val="00AA2983"/>
    <w:rsid w:val="00AA6E83"/>
    <w:rsid w:val="00AB3118"/>
    <w:rsid w:val="00AB4133"/>
    <w:rsid w:val="00AD5FEE"/>
    <w:rsid w:val="00AF6B77"/>
    <w:rsid w:val="00B03B95"/>
    <w:rsid w:val="00B06443"/>
    <w:rsid w:val="00B0686F"/>
    <w:rsid w:val="00B07F10"/>
    <w:rsid w:val="00B11CA0"/>
    <w:rsid w:val="00B32A72"/>
    <w:rsid w:val="00B32AC2"/>
    <w:rsid w:val="00B45931"/>
    <w:rsid w:val="00B572F0"/>
    <w:rsid w:val="00B603A2"/>
    <w:rsid w:val="00B665D2"/>
    <w:rsid w:val="00B71412"/>
    <w:rsid w:val="00B84930"/>
    <w:rsid w:val="00B91DEF"/>
    <w:rsid w:val="00B93F05"/>
    <w:rsid w:val="00B96790"/>
    <w:rsid w:val="00BA3405"/>
    <w:rsid w:val="00BA576C"/>
    <w:rsid w:val="00BA69A3"/>
    <w:rsid w:val="00BB1080"/>
    <w:rsid w:val="00BC0CAE"/>
    <w:rsid w:val="00BC0FD0"/>
    <w:rsid w:val="00BC6716"/>
    <w:rsid w:val="00BE4E5C"/>
    <w:rsid w:val="00BE59D6"/>
    <w:rsid w:val="00BE74E4"/>
    <w:rsid w:val="00C03365"/>
    <w:rsid w:val="00C251A8"/>
    <w:rsid w:val="00C316E4"/>
    <w:rsid w:val="00C60C9F"/>
    <w:rsid w:val="00C63E83"/>
    <w:rsid w:val="00C711C2"/>
    <w:rsid w:val="00C962A9"/>
    <w:rsid w:val="00CB151B"/>
    <w:rsid w:val="00CB3D82"/>
    <w:rsid w:val="00CB5B04"/>
    <w:rsid w:val="00CB5DC6"/>
    <w:rsid w:val="00CC1197"/>
    <w:rsid w:val="00CC3B2D"/>
    <w:rsid w:val="00CD1554"/>
    <w:rsid w:val="00CD374D"/>
    <w:rsid w:val="00CD532B"/>
    <w:rsid w:val="00CD5BBB"/>
    <w:rsid w:val="00CE2B98"/>
    <w:rsid w:val="00CE3FDB"/>
    <w:rsid w:val="00CF4F0F"/>
    <w:rsid w:val="00CF66E6"/>
    <w:rsid w:val="00D147D4"/>
    <w:rsid w:val="00D237D2"/>
    <w:rsid w:val="00D32354"/>
    <w:rsid w:val="00D35FE6"/>
    <w:rsid w:val="00D364AD"/>
    <w:rsid w:val="00D36E1D"/>
    <w:rsid w:val="00D527CD"/>
    <w:rsid w:val="00D561C7"/>
    <w:rsid w:val="00D72B63"/>
    <w:rsid w:val="00D74287"/>
    <w:rsid w:val="00D76351"/>
    <w:rsid w:val="00D77A2B"/>
    <w:rsid w:val="00DA1BB2"/>
    <w:rsid w:val="00DA216F"/>
    <w:rsid w:val="00DB6AD2"/>
    <w:rsid w:val="00DC163E"/>
    <w:rsid w:val="00DC5AB9"/>
    <w:rsid w:val="00DC62CE"/>
    <w:rsid w:val="00DD0210"/>
    <w:rsid w:val="00DD68FF"/>
    <w:rsid w:val="00DE4A8F"/>
    <w:rsid w:val="00DF5367"/>
    <w:rsid w:val="00E01315"/>
    <w:rsid w:val="00E07F66"/>
    <w:rsid w:val="00E3377E"/>
    <w:rsid w:val="00E3515D"/>
    <w:rsid w:val="00E514E3"/>
    <w:rsid w:val="00E532FF"/>
    <w:rsid w:val="00E62E29"/>
    <w:rsid w:val="00E71F5D"/>
    <w:rsid w:val="00E77132"/>
    <w:rsid w:val="00E81FF7"/>
    <w:rsid w:val="00E85735"/>
    <w:rsid w:val="00EA6DAE"/>
    <w:rsid w:val="00EB2F75"/>
    <w:rsid w:val="00EB6A9E"/>
    <w:rsid w:val="00EC27B2"/>
    <w:rsid w:val="00EC292F"/>
    <w:rsid w:val="00EC34A6"/>
    <w:rsid w:val="00ED7F92"/>
    <w:rsid w:val="00EE35FE"/>
    <w:rsid w:val="00EE75F5"/>
    <w:rsid w:val="00EF3699"/>
    <w:rsid w:val="00F106E3"/>
    <w:rsid w:val="00F127CB"/>
    <w:rsid w:val="00F1765B"/>
    <w:rsid w:val="00F22205"/>
    <w:rsid w:val="00F23F92"/>
    <w:rsid w:val="00F50885"/>
    <w:rsid w:val="00F66698"/>
    <w:rsid w:val="00F71D4D"/>
    <w:rsid w:val="00F72596"/>
    <w:rsid w:val="00F73353"/>
    <w:rsid w:val="00F73B34"/>
    <w:rsid w:val="00F8423B"/>
    <w:rsid w:val="00F95316"/>
    <w:rsid w:val="00FA4767"/>
    <w:rsid w:val="00FA56F9"/>
    <w:rsid w:val="00FB13EA"/>
    <w:rsid w:val="00FB7145"/>
    <w:rsid w:val="00FB72AA"/>
    <w:rsid w:val="00FC1DA0"/>
    <w:rsid w:val="00FC4236"/>
    <w:rsid w:val="00FD008B"/>
    <w:rsid w:val="00FF05A4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97"/>
    <w:pPr>
      <w:spacing w:after="0" w:line="36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79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A1F3B"/>
    <w:pPr>
      <w:spacing w:after="160" w:line="259" w:lineRule="auto"/>
      <w:ind w:left="720" w:firstLine="0"/>
      <w:contextualSpacing/>
      <w:jc w:val="left"/>
    </w:pPr>
    <w:rPr>
      <w:rFonts w:asciiTheme="minorHAnsi" w:hAnsiTheme="minorHAnsi"/>
      <w:color w:val="auto"/>
      <w:sz w:val="22"/>
    </w:rPr>
  </w:style>
  <w:style w:type="character" w:customStyle="1" w:styleId="a5">
    <w:name w:val="Абзац списка Знак"/>
    <w:link w:val="a4"/>
    <w:uiPriority w:val="34"/>
    <w:locked/>
    <w:rsid w:val="004A1F3B"/>
  </w:style>
  <w:style w:type="character" w:styleId="a6">
    <w:name w:val="Hyperlink"/>
    <w:basedOn w:val="a0"/>
    <w:uiPriority w:val="99"/>
    <w:unhideWhenUsed/>
    <w:rsid w:val="00B32A72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71727A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color w:val="auto"/>
      <w:sz w:val="22"/>
    </w:rPr>
  </w:style>
  <w:style w:type="paragraph" w:customStyle="1" w:styleId="ConsPlusNormal">
    <w:name w:val="ConsPlusNormal"/>
    <w:qFormat/>
    <w:rsid w:val="00A147F3"/>
    <w:pPr>
      <w:widowControl w:val="0"/>
      <w:suppressAutoHyphens/>
      <w:spacing w:after="160" w:line="259" w:lineRule="auto"/>
    </w:pPr>
    <w:rPr>
      <w:rFonts w:eastAsia="Times New Roman" w:cs="Calibri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A760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60DB"/>
    <w:rPr>
      <w:rFonts w:ascii="Tahoma" w:hAnsi="Tahoma" w:cs="Tahoma"/>
      <w:color w:val="000000" w:themeColor="text1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A73C2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73C2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73C23"/>
    <w:rPr>
      <w:rFonts w:ascii="Times New Roman" w:hAnsi="Times New Roman"/>
      <w:color w:val="000000" w:themeColor="text1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73C2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73C23"/>
    <w:rPr>
      <w:rFonts w:ascii="Times New Roman" w:hAnsi="Times New Roman"/>
      <w:b/>
      <w:bCs/>
      <w:color w:val="000000" w:themeColor="text1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57275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72755"/>
    <w:rPr>
      <w:rFonts w:ascii="Times New Roman" w:hAnsi="Times New Roman"/>
      <w:color w:val="000000" w:themeColor="text1"/>
      <w:sz w:val="28"/>
    </w:rPr>
  </w:style>
  <w:style w:type="paragraph" w:styleId="af0">
    <w:name w:val="footer"/>
    <w:basedOn w:val="a"/>
    <w:link w:val="af1"/>
    <w:uiPriority w:val="99"/>
    <w:unhideWhenUsed/>
    <w:rsid w:val="0057275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72755"/>
    <w:rPr>
      <w:rFonts w:ascii="Times New Roman" w:hAnsi="Times New Roman"/>
      <w:color w:val="000000" w:themeColor="tex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97"/>
    <w:pPr>
      <w:spacing w:after="0" w:line="36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79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A1F3B"/>
    <w:pPr>
      <w:spacing w:after="160" w:line="259" w:lineRule="auto"/>
      <w:ind w:left="720" w:firstLine="0"/>
      <w:contextualSpacing/>
      <w:jc w:val="left"/>
    </w:pPr>
    <w:rPr>
      <w:rFonts w:asciiTheme="minorHAnsi" w:hAnsiTheme="minorHAnsi"/>
      <w:color w:val="auto"/>
      <w:sz w:val="22"/>
    </w:rPr>
  </w:style>
  <w:style w:type="character" w:customStyle="1" w:styleId="a5">
    <w:name w:val="Абзац списка Знак"/>
    <w:link w:val="a4"/>
    <w:uiPriority w:val="34"/>
    <w:locked/>
    <w:rsid w:val="004A1F3B"/>
  </w:style>
  <w:style w:type="character" w:styleId="a6">
    <w:name w:val="Hyperlink"/>
    <w:basedOn w:val="a0"/>
    <w:uiPriority w:val="99"/>
    <w:unhideWhenUsed/>
    <w:rsid w:val="00B32A72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71727A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color w:val="auto"/>
      <w:sz w:val="22"/>
    </w:rPr>
  </w:style>
  <w:style w:type="paragraph" w:customStyle="1" w:styleId="ConsPlusNormal">
    <w:name w:val="ConsPlusNormal"/>
    <w:qFormat/>
    <w:rsid w:val="00A147F3"/>
    <w:pPr>
      <w:widowControl w:val="0"/>
      <w:suppressAutoHyphens/>
      <w:spacing w:after="160" w:line="259" w:lineRule="auto"/>
    </w:pPr>
    <w:rPr>
      <w:rFonts w:eastAsia="Times New Roman" w:cs="Calibri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A760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60DB"/>
    <w:rPr>
      <w:rFonts w:ascii="Tahoma" w:hAnsi="Tahoma" w:cs="Tahoma"/>
      <w:color w:val="000000" w:themeColor="text1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A73C2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73C2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73C23"/>
    <w:rPr>
      <w:rFonts w:ascii="Times New Roman" w:hAnsi="Times New Roman"/>
      <w:color w:val="000000" w:themeColor="text1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73C2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73C23"/>
    <w:rPr>
      <w:rFonts w:ascii="Times New Roman" w:hAnsi="Times New Roman"/>
      <w:b/>
      <w:bCs/>
      <w:color w:val="000000" w:themeColor="text1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57275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72755"/>
    <w:rPr>
      <w:rFonts w:ascii="Times New Roman" w:hAnsi="Times New Roman"/>
      <w:color w:val="000000" w:themeColor="text1"/>
      <w:sz w:val="28"/>
    </w:rPr>
  </w:style>
  <w:style w:type="paragraph" w:styleId="af0">
    <w:name w:val="footer"/>
    <w:basedOn w:val="a"/>
    <w:link w:val="af1"/>
    <w:uiPriority w:val="99"/>
    <w:unhideWhenUsed/>
    <w:rsid w:val="0057275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72755"/>
    <w:rPr>
      <w:rFonts w:ascii="Times New Roman" w:hAnsi="Times New Roman"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dm-ussuriisk.ru/ob_okruge/utverzhdennye_pravila_zemlepolzovaniya_i_zastroyki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adm-ussuriisk.ru/ob_okruge/utverzhdennye_mestnye_normativy_gradostroitelnogo_proektirovaniya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zakupki.gov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m-ussuriisk.ru/ob_okruge/gradostroitelnaya_deyatelnost/dokumenty_territorialnogo_planirovaniya/generalnyy_plan_gorodskogo_okrug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dm-ussuriisk.ru/ob_okruge/gradostroitelnaya_deyatelnost/poluchit_uslugu_v_sfere_stroitelstva/" TargetMode="External"/><Relationship Id="rId10" Type="http://schemas.openxmlformats.org/officeDocument/2006/relationships/hyperlink" Target="http://adm-ussuriisk.ru/ussuri_borough/grado_deyat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adm-ussuriisk.ru/municipal_services/services_function/283-stroitelstvo.html" TargetMode="External"/><Relationship Id="rId14" Type="http://schemas.openxmlformats.org/officeDocument/2006/relationships/hyperlink" Target="http://adm-ussuriisk.ru/municipal_services/services_function/283-stroitelstv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66FD2-0E6D-4352-9C66-F59AE3CA7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26</Pages>
  <Words>6559</Words>
  <Characters>37391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Сапонова</dc:creator>
  <cp:lastModifiedBy>Марина Александровна Сапонова</cp:lastModifiedBy>
  <cp:revision>38</cp:revision>
  <cp:lastPrinted>2023-01-11T23:53:00Z</cp:lastPrinted>
  <dcterms:created xsi:type="dcterms:W3CDTF">2022-10-09T22:49:00Z</dcterms:created>
  <dcterms:modified xsi:type="dcterms:W3CDTF">2023-01-12T05:41:00Z</dcterms:modified>
</cp:coreProperties>
</file>