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2D" w:rsidRDefault="004A39B0" w:rsidP="004A39B0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39B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9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</w:p>
    <w:p w:rsidR="00A6797C" w:rsidRPr="00E8385E" w:rsidRDefault="004A39B0" w:rsidP="004A39B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838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85E">
        <w:rPr>
          <w:rFonts w:ascii="Arial" w:hAnsi="Arial" w:cs="Arial"/>
          <w:b/>
          <w:sz w:val="28"/>
          <w:szCs w:val="28"/>
          <w:u w:val="single"/>
        </w:rPr>
        <w:t>Как и кому можно получить субсидию за нерабочие дни?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 xml:space="preserve">Постановление Правительства Российской Федерации от 07.09.2021 №1513 дополнено условиями предоставления субсидий на нерабочие дни для субъектов малого и среднего предпринимательства (МСП) и социально ориентированных некоммерческих организаций (СОНКО), занятых в пострадавших от COVID-19 отраслях. 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>По состоянию на 3 ноября 2021 г. в налоговые органы Приморского края представлено 859 заявлений на получение субсидии,  из которых по 109 заявлениям или в 12% случаев отказано. Причины отказа следующие: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>- 57 заявлений представлены налогоплательщиками раньше срока предоставления, т.е. раньше 01 ноября 2021 года (заявление должно быть представлено в налоговые органы в период с 01 ноября по 15 декабря 2021 года);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>- 43 налогоплательщика не вошли в Перечень пострадавших отраслей (Приложение №5 Постановления правительства от 28.10.2021 №1849). Нужно заметить, что код вида деятельности (ОКВЭД), представленный в Перечне, должен быть указан в ЕГРЮЛ (ЕГРИП) как основной вид деятельности до 10.07.2021г;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>- у 5-ти налогоплательщиков по состоянию на 01 июля 2021 года имелась задолженность свыше 3х тысяч рублей, с учетом имеющейся переплаты;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 xml:space="preserve">- 3 налогоплательщика не были включены в реестр МСП. И здесь есть нюанс, в реестр СМП лицо должно быть включено по состоянию на 10 июля 2021 года (не позднее), как и в реестр СОНКО; 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 xml:space="preserve">- 1 налогоплательщик неверно указал реквизиты банковского счета. Очень важно соблюсти полноту и правильность предоставления обязательных сведений. 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ab/>
        <w:t xml:space="preserve">Кроме того, лица, включенные до 10.07.2021 в реестры МСП или </w:t>
      </w:r>
      <w:r w:rsidR="00335ED7" w:rsidRPr="00E8385E">
        <w:rPr>
          <w:rFonts w:ascii="Arial" w:hAnsi="Arial" w:cs="Arial"/>
          <w:sz w:val="26"/>
          <w:szCs w:val="26"/>
        </w:rPr>
        <w:t>СОНКО</w:t>
      </w:r>
      <w:r w:rsidRPr="00E8385E">
        <w:rPr>
          <w:rFonts w:ascii="Arial" w:hAnsi="Arial" w:cs="Arial"/>
          <w:sz w:val="26"/>
          <w:szCs w:val="26"/>
        </w:rPr>
        <w:t xml:space="preserve">, не должны находиться в процессе ликвидации, не должны находиться в процедуре банкротства, а также налоговым органом в отношении их не должно быть принято решение о предстоящем исключении лица из ЕГРЮЛ (ЕГРИП) (статья 21.1 Федерального закона №129-ФЗ). 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ab/>
        <w:t xml:space="preserve">Управление Федеральной налоговой службы по Приморскому краю обращает внимание, что данная субсидия предоставляется субъектам МСП и </w:t>
      </w:r>
      <w:r w:rsidR="00335ED7" w:rsidRPr="00E8385E">
        <w:rPr>
          <w:rFonts w:ascii="Arial" w:hAnsi="Arial" w:cs="Arial"/>
          <w:sz w:val="26"/>
          <w:szCs w:val="26"/>
        </w:rPr>
        <w:t>СОНКО</w:t>
      </w:r>
      <w:bookmarkStart w:id="0" w:name="_GoBack"/>
      <w:bookmarkEnd w:id="0"/>
      <w:r w:rsidRPr="00E8385E">
        <w:rPr>
          <w:rFonts w:ascii="Arial" w:hAnsi="Arial" w:cs="Arial"/>
          <w:sz w:val="26"/>
          <w:szCs w:val="26"/>
        </w:rPr>
        <w:t xml:space="preserve"> за нерабочие дни (в Приморском крае с 30.10.2021 по 07.11.2021)  однократно. Заявление может быть подано в электронной форме по телекоммуникационным каналам связи (ТКС), через Личный кабинет налогоплательщика – юридического лица или индивидуального предпринимателя, а также на бумаге почтой.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385E">
        <w:rPr>
          <w:rFonts w:ascii="Arial" w:hAnsi="Arial" w:cs="Arial"/>
          <w:sz w:val="26"/>
          <w:szCs w:val="26"/>
        </w:rPr>
        <w:tab/>
        <w:t>Если у налогоплательщика нет Личного кабинета, заявление можно заполнить на сайте ФНС России (www.nalog.gof.ru). Там же, на сайте ФНС России, можно осуществить проверку права на получение субсидии на нерабочие дни.</w:t>
      </w:r>
    </w:p>
    <w:p w:rsidR="00E8385E" w:rsidRPr="00E8385E" w:rsidRDefault="00E8385E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600B5" w:rsidRPr="00E8385E" w:rsidRDefault="00A600B5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63F7B" w:rsidRPr="00E8385E" w:rsidRDefault="00763F7B" w:rsidP="00E83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D3A2A" w:rsidRPr="000B3266" w:rsidRDefault="008D3A2A" w:rsidP="000B32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D80A80" wp14:editId="6617C9F5">
            <wp:extent cx="636982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9706" b="44853"/>
                    <a:stretch/>
                  </pic:blipFill>
                  <pic:spPr bwMode="auto">
                    <a:xfrm>
                      <a:off x="0" y="0"/>
                      <a:ext cx="6381535" cy="53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3A2A" w:rsidRPr="000B3266" w:rsidSect="00377044">
      <w:pgSz w:w="11906" w:h="16838"/>
      <w:pgMar w:top="567" w:right="424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33" w:rsidRDefault="003E3C33" w:rsidP="004A39B0">
      <w:pPr>
        <w:spacing w:after="0" w:line="240" w:lineRule="auto"/>
      </w:pPr>
      <w:r>
        <w:separator/>
      </w:r>
    </w:p>
  </w:endnote>
  <w:endnote w:type="continuationSeparator" w:id="0">
    <w:p w:rsidR="003E3C33" w:rsidRDefault="003E3C33" w:rsidP="004A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33" w:rsidRDefault="003E3C33" w:rsidP="004A39B0">
      <w:pPr>
        <w:spacing w:after="0" w:line="240" w:lineRule="auto"/>
      </w:pPr>
      <w:r>
        <w:separator/>
      </w:r>
    </w:p>
  </w:footnote>
  <w:footnote w:type="continuationSeparator" w:id="0">
    <w:p w:rsidR="003E3C33" w:rsidRDefault="003E3C33" w:rsidP="004A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294C0"/>
    <w:lvl w:ilvl="0">
      <w:numFmt w:val="bullet"/>
      <w:lvlText w:val="*"/>
      <w:lvlJc w:val="left"/>
    </w:lvl>
  </w:abstractNum>
  <w:abstractNum w:abstractNumId="1">
    <w:nsid w:val="1CFD5EB1"/>
    <w:multiLevelType w:val="hybridMultilevel"/>
    <w:tmpl w:val="251031C6"/>
    <w:lvl w:ilvl="0" w:tplc="C3D8D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0964"/>
    <w:multiLevelType w:val="hybridMultilevel"/>
    <w:tmpl w:val="9956021E"/>
    <w:lvl w:ilvl="0" w:tplc="AAC620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03D0"/>
    <w:multiLevelType w:val="hybridMultilevel"/>
    <w:tmpl w:val="C0228164"/>
    <w:lvl w:ilvl="0" w:tplc="C3D8D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559E"/>
    <w:multiLevelType w:val="multilevel"/>
    <w:tmpl w:val="9C5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42450"/>
    <w:multiLevelType w:val="hybridMultilevel"/>
    <w:tmpl w:val="6450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6A"/>
    <w:rsid w:val="00072594"/>
    <w:rsid w:val="000B3266"/>
    <w:rsid w:val="000B4812"/>
    <w:rsid w:val="000D7D8E"/>
    <w:rsid w:val="000F1544"/>
    <w:rsid w:val="001069A2"/>
    <w:rsid w:val="001341FF"/>
    <w:rsid w:val="00173824"/>
    <w:rsid w:val="00186763"/>
    <w:rsid w:val="001A40A2"/>
    <w:rsid w:val="001C5454"/>
    <w:rsid w:val="001F14A0"/>
    <w:rsid w:val="00212B34"/>
    <w:rsid w:val="00222CE0"/>
    <w:rsid w:val="00225C7B"/>
    <w:rsid w:val="00234CF9"/>
    <w:rsid w:val="002523EC"/>
    <w:rsid w:val="00290C0D"/>
    <w:rsid w:val="002A1FB1"/>
    <w:rsid w:val="002B2EF2"/>
    <w:rsid w:val="002B4018"/>
    <w:rsid w:val="002C1C48"/>
    <w:rsid w:val="002F3B89"/>
    <w:rsid w:val="00312ECD"/>
    <w:rsid w:val="00327373"/>
    <w:rsid w:val="00335ED7"/>
    <w:rsid w:val="00361DF9"/>
    <w:rsid w:val="00377044"/>
    <w:rsid w:val="00382E1F"/>
    <w:rsid w:val="003A3673"/>
    <w:rsid w:val="003B4A82"/>
    <w:rsid w:val="003E3C33"/>
    <w:rsid w:val="00435148"/>
    <w:rsid w:val="00442CF0"/>
    <w:rsid w:val="00460732"/>
    <w:rsid w:val="00485B3C"/>
    <w:rsid w:val="00493E83"/>
    <w:rsid w:val="004A39B0"/>
    <w:rsid w:val="004B3BEC"/>
    <w:rsid w:val="004B599F"/>
    <w:rsid w:val="005204C0"/>
    <w:rsid w:val="00562F1D"/>
    <w:rsid w:val="00573FA6"/>
    <w:rsid w:val="00582F5E"/>
    <w:rsid w:val="005A18FF"/>
    <w:rsid w:val="005B5D7B"/>
    <w:rsid w:val="005D1506"/>
    <w:rsid w:val="005F2E62"/>
    <w:rsid w:val="00611613"/>
    <w:rsid w:val="00612BA0"/>
    <w:rsid w:val="00616750"/>
    <w:rsid w:val="00622F2A"/>
    <w:rsid w:val="0065067D"/>
    <w:rsid w:val="00654DA1"/>
    <w:rsid w:val="0065552D"/>
    <w:rsid w:val="0065723C"/>
    <w:rsid w:val="00661725"/>
    <w:rsid w:val="006712DF"/>
    <w:rsid w:val="0067784F"/>
    <w:rsid w:val="00681497"/>
    <w:rsid w:val="00684966"/>
    <w:rsid w:val="0071363B"/>
    <w:rsid w:val="00763F7B"/>
    <w:rsid w:val="00776F90"/>
    <w:rsid w:val="00791CE7"/>
    <w:rsid w:val="007A63A9"/>
    <w:rsid w:val="007D1FCB"/>
    <w:rsid w:val="00846F4D"/>
    <w:rsid w:val="00850D58"/>
    <w:rsid w:val="00882274"/>
    <w:rsid w:val="00882D93"/>
    <w:rsid w:val="008D3A2A"/>
    <w:rsid w:val="008E0196"/>
    <w:rsid w:val="008F3BE7"/>
    <w:rsid w:val="00916846"/>
    <w:rsid w:val="00931349"/>
    <w:rsid w:val="00937656"/>
    <w:rsid w:val="0095641E"/>
    <w:rsid w:val="009D19DC"/>
    <w:rsid w:val="009D3542"/>
    <w:rsid w:val="00A26CF7"/>
    <w:rsid w:val="00A600B5"/>
    <w:rsid w:val="00A6797C"/>
    <w:rsid w:val="00AB25CE"/>
    <w:rsid w:val="00AB4A4C"/>
    <w:rsid w:val="00B13C16"/>
    <w:rsid w:val="00B14513"/>
    <w:rsid w:val="00B57828"/>
    <w:rsid w:val="00B60A05"/>
    <w:rsid w:val="00B8136B"/>
    <w:rsid w:val="00B94260"/>
    <w:rsid w:val="00BC2F36"/>
    <w:rsid w:val="00BE7C16"/>
    <w:rsid w:val="00C11EB1"/>
    <w:rsid w:val="00C342FD"/>
    <w:rsid w:val="00C424CE"/>
    <w:rsid w:val="00C45412"/>
    <w:rsid w:val="00C65B33"/>
    <w:rsid w:val="00C772E5"/>
    <w:rsid w:val="00CA496A"/>
    <w:rsid w:val="00D02A4F"/>
    <w:rsid w:val="00D30CC1"/>
    <w:rsid w:val="00D43741"/>
    <w:rsid w:val="00D55C9A"/>
    <w:rsid w:val="00DE0EEE"/>
    <w:rsid w:val="00E03219"/>
    <w:rsid w:val="00E20D37"/>
    <w:rsid w:val="00E66F4A"/>
    <w:rsid w:val="00E6756E"/>
    <w:rsid w:val="00E8385E"/>
    <w:rsid w:val="00ED3DDB"/>
    <w:rsid w:val="00F12B20"/>
    <w:rsid w:val="00FA2FAE"/>
    <w:rsid w:val="00FF3C7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EC"/>
    <w:pPr>
      <w:ind w:left="720"/>
      <w:contextualSpacing/>
    </w:pPr>
  </w:style>
  <w:style w:type="character" w:customStyle="1" w:styleId="apple-converted-space">
    <w:name w:val="apple-converted-space"/>
    <w:basedOn w:val="a0"/>
    <w:rsid w:val="004B599F"/>
  </w:style>
  <w:style w:type="character" w:styleId="a4">
    <w:name w:val="Hyperlink"/>
    <w:basedOn w:val="a0"/>
    <w:uiPriority w:val="99"/>
    <w:unhideWhenUsed/>
    <w:rsid w:val="004B59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FF4652"/>
  </w:style>
  <w:style w:type="paragraph" w:styleId="a5">
    <w:name w:val="Normal (Web)"/>
    <w:basedOn w:val="a"/>
    <w:uiPriority w:val="99"/>
    <w:semiHidden/>
    <w:unhideWhenUsed/>
    <w:rsid w:val="00FF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2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9B0"/>
  </w:style>
  <w:style w:type="paragraph" w:styleId="aa">
    <w:name w:val="footer"/>
    <w:basedOn w:val="a"/>
    <w:link w:val="ab"/>
    <w:uiPriority w:val="99"/>
    <w:unhideWhenUsed/>
    <w:rsid w:val="004A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9B0"/>
  </w:style>
  <w:style w:type="table" w:styleId="ac">
    <w:name w:val="Table Grid"/>
    <w:basedOn w:val="a1"/>
    <w:uiPriority w:val="59"/>
    <w:rsid w:val="003A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C65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EC"/>
    <w:pPr>
      <w:ind w:left="720"/>
      <w:contextualSpacing/>
    </w:pPr>
  </w:style>
  <w:style w:type="character" w:customStyle="1" w:styleId="apple-converted-space">
    <w:name w:val="apple-converted-space"/>
    <w:basedOn w:val="a0"/>
    <w:rsid w:val="004B599F"/>
  </w:style>
  <w:style w:type="character" w:styleId="a4">
    <w:name w:val="Hyperlink"/>
    <w:basedOn w:val="a0"/>
    <w:uiPriority w:val="99"/>
    <w:unhideWhenUsed/>
    <w:rsid w:val="004B59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FF4652"/>
  </w:style>
  <w:style w:type="paragraph" w:styleId="a5">
    <w:name w:val="Normal (Web)"/>
    <w:basedOn w:val="a"/>
    <w:uiPriority w:val="99"/>
    <w:semiHidden/>
    <w:unhideWhenUsed/>
    <w:rsid w:val="00FF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2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9B0"/>
  </w:style>
  <w:style w:type="paragraph" w:styleId="aa">
    <w:name w:val="footer"/>
    <w:basedOn w:val="a"/>
    <w:link w:val="ab"/>
    <w:uiPriority w:val="99"/>
    <w:unhideWhenUsed/>
    <w:rsid w:val="004A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9B0"/>
  </w:style>
  <w:style w:type="table" w:styleId="ac">
    <w:name w:val="Table Grid"/>
    <w:basedOn w:val="a1"/>
    <w:uiPriority w:val="59"/>
    <w:rsid w:val="003A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C65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Виленкин Алексей Михайлович</dc:creator>
  <cp:lastModifiedBy>Кирилюк Оксана Витальевна</cp:lastModifiedBy>
  <cp:revision>3</cp:revision>
  <cp:lastPrinted>2021-11-03T04:32:00Z</cp:lastPrinted>
  <dcterms:created xsi:type="dcterms:W3CDTF">2021-11-03T04:32:00Z</dcterms:created>
  <dcterms:modified xsi:type="dcterms:W3CDTF">2021-11-03T05:50:00Z</dcterms:modified>
</cp:coreProperties>
</file>