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3A39" w:rsidRPr="004929B6" w:rsidRDefault="00503A3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772C8" w:rsidRPr="009A1BA8" w:rsidRDefault="001772C8" w:rsidP="009A1BA8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6"/>
          <w:szCs w:val="36"/>
        </w:rPr>
      </w:pPr>
      <w:r w:rsidRPr="009A1BA8">
        <w:rPr>
          <w:rFonts w:ascii="Arial" w:hAnsi="Arial" w:cs="Arial"/>
          <w:b/>
          <w:color w:val="2C2D2E"/>
          <w:sz w:val="36"/>
          <w:szCs w:val="36"/>
        </w:rPr>
        <w:t>​ Экстерриториальный принцип позволяет получить КЭП в любой налоговой инспекции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Индивидуальные предприниматели, нотариусы, ю</w:t>
      </w:r>
      <w:r w:rsidRPr="00A112E2">
        <w:rPr>
          <w:rFonts w:ascii="Arial" w:eastAsia="Times New Roman" w:hAnsi="Arial" w:cs="Arial"/>
          <w:sz w:val="28"/>
          <w:szCs w:val="28"/>
          <w:lang w:eastAsia="ru-RU"/>
        </w:rPr>
        <w:t>ридические лица</w:t>
      </w: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могут получить квалифицированную электронную подпись (КЭП) в Удостоверяющем центре ФНС России любого налогового органа независимо от места постановки на налоговый учет.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Получить электронную подпись в Приморском крае можно в Удостоверяющих центрах ФНС России: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1. МИФНС России №9 по Приморскому краю (г. Уссурийск, ул. Чичерина, 93);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2. МИФНС России №10 по Приморскому краю (г. Артём, ул. Партизанская, 8);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3. МИФНС России №10 по Приморскому краю (ТОРМ г. Арсеньев, проспект Горького, 3А);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4. МИФНС России №10 по Приморскому краю (ТОРМ г. Спасск-Дальний, ул. Советская, 39);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5. МИФНС России №12 по Приморскому краю (Советский район, г. Владивосток, ул. Русская,19);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6. МИФНС России №14 по Приморскому краю (Фрунзенский и Первомайский районы, г. Владивосток, ул. Сахалинская, 3В);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7. МИФНС России №15 по Приморскому краю – ТОРМ ЕРЦ (Первомайский район, г. Владивосток, ул. Пихтовая, 20);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8. МИФНС России №16 по Приморскому краю (г. Находка, Находкинский проспект, 9);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9 МИФНС России №16 по Приморскому краю (ТОРМ Кавалерово, ул. Кузнечная, 19).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A112E2" w:rsidRPr="00A112E2" w:rsidRDefault="00A112E2" w:rsidP="00A112E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A112E2">
        <w:rPr>
          <w:rFonts w:ascii="Arial" w:eastAsia="Calibri" w:hAnsi="Arial" w:cs="Arial"/>
          <w:b/>
          <w:color w:val="000000"/>
          <w:sz w:val="28"/>
          <w:szCs w:val="28"/>
        </w:rPr>
        <w:t>Федеральной налоговой службой определены доверенные лица Удостоверяющего центра ФНС России</w:t>
      </w:r>
      <w:r w:rsidRPr="00A112E2">
        <w:rPr>
          <w:rFonts w:ascii="Arial" w:eastAsia="Calibri" w:hAnsi="Arial" w:cs="Arial"/>
          <w:color w:val="000000"/>
          <w:sz w:val="28"/>
          <w:szCs w:val="28"/>
        </w:rPr>
        <w:t>. В указанные организации можно так же обратиться за получением квалифицированной электронной подписи. Это: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- </w:t>
      </w:r>
      <w:r w:rsidRPr="00A112E2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ПАО "Сбербанк России"</w:t>
      </w: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- очно в любом офисе СберБанка, обслуживающем юридических лиц и индивидуальных предпринимателей. Запись производится как на внешний носитель, так и в облачный сервис. 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lastRenderedPageBreak/>
        <w:t xml:space="preserve">- </w:t>
      </w:r>
      <w:r w:rsidRPr="00A112E2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Банк ВТБ (ПАО)</w:t>
      </w: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– очно в любом офисе ВТБ, обслуживающем юридических лиц и индивидуальных предпринимателей. 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- </w:t>
      </w:r>
      <w:r w:rsidRPr="00A112E2"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  <w:t>АО "Аналитический центр"</w:t>
      </w: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, представитель размещается в офисах компании Тензор г. Владивостока и г. Уссурийска.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По доверенности, любого типа, КЭП не выдается, т.к. осуществляется первичная идентификация заявителя.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При смене владельцем собственных реквизитов (паспорт, ФИО и пр.) или при смене реквизитов ЮЛ, а также в случае утери или неисправности носителя необходимо произвести перевыпуск КЭП.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Квалифицированные сертификаты ключа электронной подписи УЦ ФНС России выдаются сроком на 15 месяцев. </w:t>
      </w:r>
    </w:p>
    <w:p w:rsidR="00A112E2" w:rsidRPr="00A112E2" w:rsidRDefault="00A112E2" w:rsidP="00A112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112E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Увидеть список всех, когда-либо выпущенных сертификатов на ваше имя, можно на портале Госуслуг в разделе Настройки-Электронная подпись.</w:t>
      </w:r>
    </w:p>
    <w:p w:rsidR="00383814" w:rsidRPr="00AC6EBF" w:rsidRDefault="00AC6EBF" w:rsidP="00A112E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eastAsia="Calibri" w:hAnsi="Arial" w:cs="Arial"/>
          <w:color w:val="2C2D2E"/>
          <w:sz w:val="28"/>
          <w:szCs w:val="28"/>
          <w:lang w:eastAsia="en-US"/>
        </w:rPr>
        <w:t xml:space="preserve">  </w:t>
      </w:r>
      <w:r w:rsidR="00A112E2" w:rsidRPr="00AC6EBF">
        <w:rPr>
          <w:rFonts w:ascii="Arial" w:eastAsia="Calibri" w:hAnsi="Arial" w:cs="Arial"/>
          <w:color w:val="2C2D2E"/>
          <w:sz w:val="28"/>
          <w:szCs w:val="28"/>
          <w:lang w:eastAsia="en-US"/>
        </w:rPr>
        <w:t xml:space="preserve"> Напоминаем, что срок действия сертификатов КЭП, созданных до 1 июля 2021 года удостоверяющими центрами, не прошедшими аккредитацию по новым правилам, закончился 1 января 2022 года. Электронные подписи, полученные в удостоверяющих центрах, аккредитованных Минкомсвязью по новым правилам с 1 июля 2021 года, будут действовать до истечения срока действия сертификата.</w:t>
      </w:r>
    </w:p>
    <w:sectPr w:rsidR="00383814" w:rsidRPr="00AC6EBF" w:rsidSect="00503A39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2F" w:rsidRDefault="00E35F2F" w:rsidP="00830148">
      <w:pPr>
        <w:spacing w:after="0" w:line="240" w:lineRule="auto"/>
      </w:pPr>
      <w:r>
        <w:separator/>
      </w:r>
    </w:p>
  </w:endnote>
  <w:endnote w:type="continuationSeparator" w:id="0">
    <w:p w:rsidR="00E35F2F" w:rsidRDefault="00E35F2F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E9" w:rsidRDefault="00261CE9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CE36CBA" wp14:editId="5BCED530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2F" w:rsidRDefault="00E35F2F" w:rsidP="00830148">
      <w:pPr>
        <w:spacing w:after="0" w:line="240" w:lineRule="auto"/>
      </w:pPr>
      <w:r>
        <w:separator/>
      </w:r>
    </w:p>
  </w:footnote>
  <w:footnote w:type="continuationSeparator" w:id="0">
    <w:p w:rsidR="00E35F2F" w:rsidRDefault="00E35F2F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C600F"/>
    <w:rsid w:val="000F3AFD"/>
    <w:rsid w:val="001229C8"/>
    <w:rsid w:val="001269FE"/>
    <w:rsid w:val="001279D8"/>
    <w:rsid w:val="00143810"/>
    <w:rsid w:val="001507DD"/>
    <w:rsid w:val="00156A6E"/>
    <w:rsid w:val="00166424"/>
    <w:rsid w:val="001772C8"/>
    <w:rsid w:val="001B5E1C"/>
    <w:rsid w:val="00224D28"/>
    <w:rsid w:val="002354D3"/>
    <w:rsid w:val="00236A7D"/>
    <w:rsid w:val="00252A5E"/>
    <w:rsid w:val="00261CE9"/>
    <w:rsid w:val="002629D9"/>
    <w:rsid w:val="00263BC1"/>
    <w:rsid w:val="0027086A"/>
    <w:rsid w:val="00270FF0"/>
    <w:rsid w:val="002B57FF"/>
    <w:rsid w:val="002B7E10"/>
    <w:rsid w:val="002D3A55"/>
    <w:rsid w:val="002D5BAC"/>
    <w:rsid w:val="002F5F2E"/>
    <w:rsid w:val="00320BCC"/>
    <w:rsid w:val="00331C6F"/>
    <w:rsid w:val="00383814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7B00"/>
    <w:rsid w:val="00491345"/>
    <w:rsid w:val="004929B6"/>
    <w:rsid w:val="004A299E"/>
    <w:rsid w:val="004B3E6B"/>
    <w:rsid w:val="004C0144"/>
    <w:rsid w:val="004C05AA"/>
    <w:rsid w:val="004C191B"/>
    <w:rsid w:val="004C1EDD"/>
    <w:rsid w:val="00503A39"/>
    <w:rsid w:val="005060C9"/>
    <w:rsid w:val="00506CD4"/>
    <w:rsid w:val="00534C1A"/>
    <w:rsid w:val="005546C1"/>
    <w:rsid w:val="0056795A"/>
    <w:rsid w:val="00572C8A"/>
    <w:rsid w:val="00573A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71B28"/>
    <w:rsid w:val="00894AF2"/>
    <w:rsid w:val="008A10F6"/>
    <w:rsid w:val="008B47D0"/>
    <w:rsid w:val="008C420E"/>
    <w:rsid w:val="008D6BFA"/>
    <w:rsid w:val="008E5851"/>
    <w:rsid w:val="008F39CC"/>
    <w:rsid w:val="009A1BA8"/>
    <w:rsid w:val="009E6B34"/>
    <w:rsid w:val="009F0CDA"/>
    <w:rsid w:val="009F3B4D"/>
    <w:rsid w:val="00A101D0"/>
    <w:rsid w:val="00A112E2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6EBF"/>
    <w:rsid w:val="00AC7264"/>
    <w:rsid w:val="00AD3CDF"/>
    <w:rsid w:val="00AD45A2"/>
    <w:rsid w:val="00AD55A2"/>
    <w:rsid w:val="00B17A20"/>
    <w:rsid w:val="00B3262B"/>
    <w:rsid w:val="00B37396"/>
    <w:rsid w:val="00B37E80"/>
    <w:rsid w:val="00B46106"/>
    <w:rsid w:val="00B74F98"/>
    <w:rsid w:val="00B83C47"/>
    <w:rsid w:val="00B8630C"/>
    <w:rsid w:val="00BA01D7"/>
    <w:rsid w:val="00BD0CFB"/>
    <w:rsid w:val="00BD1C8E"/>
    <w:rsid w:val="00BF723D"/>
    <w:rsid w:val="00C11B32"/>
    <w:rsid w:val="00C131E4"/>
    <w:rsid w:val="00C714CF"/>
    <w:rsid w:val="00C755FC"/>
    <w:rsid w:val="00C76720"/>
    <w:rsid w:val="00C813F9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83942"/>
    <w:rsid w:val="00DA1E64"/>
    <w:rsid w:val="00DC1591"/>
    <w:rsid w:val="00DC76E9"/>
    <w:rsid w:val="00DE29CF"/>
    <w:rsid w:val="00E00D01"/>
    <w:rsid w:val="00E03B98"/>
    <w:rsid w:val="00E11E2B"/>
    <w:rsid w:val="00E169B6"/>
    <w:rsid w:val="00E35F2F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js-phone-number">
    <w:name w:val="js-phone-number"/>
    <w:basedOn w:val="a0"/>
    <w:rsid w:val="00AD3CDF"/>
  </w:style>
  <w:style w:type="paragraph" w:customStyle="1" w:styleId="1">
    <w:name w:val="çàãîëîâîê 1"/>
    <w:basedOn w:val="a"/>
    <w:next w:val="a"/>
    <w:rsid w:val="00A112E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A112E2"/>
    <w:pPr>
      <w:spacing w:after="0" w:line="240" w:lineRule="auto"/>
    </w:pPr>
    <w:rPr>
      <w:rFonts w:ascii="Times New Roman" w:eastAsia="LinePrinter" w:hAnsi="Times New Roman" w:cs="Times New Roman"/>
      <w:b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js-phone-number">
    <w:name w:val="js-phone-number"/>
    <w:basedOn w:val="a0"/>
    <w:rsid w:val="00AD3CDF"/>
  </w:style>
  <w:style w:type="paragraph" w:customStyle="1" w:styleId="1">
    <w:name w:val="çàãîëîâîê 1"/>
    <w:basedOn w:val="a"/>
    <w:next w:val="a"/>
    <w:rsid w:val="00A112E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A112E2"/>
    <w:pPr>
      <w:spacing w:after="0" w:line="240" w:lineRule="auto"/>
    </w:pPr>
    <w:rPr>
      <w:rFonts w:ascii="Times New Roman" w:eastAsia="LinePrinter" w:hAnsi="Times New Roman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3A35-88E9-44C5-9509-1D482DDF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Шелехова Анастасия Андреевна</cp:lastModifiedBy>
  <cp:revision>2</cp:revision>
  <cp:lastPrinted>2021-11-28T23:27:00Z</cp:lastPrinted>
  <dcterms:created xsi:type="dcterms:W3CDTF">2022-02-14T04:01:00Z</dcterms:created>
  <dcterms:modified xsi:type="dcterms:W3CDTF">2022-02-14T04:01:00Z</dcterms:modified>
</cp:coreProperties>
</file>